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57DA" w:rsidRPr="00AE7F6D" w:rsidRDefault="00A657DA">
      <w:pPr>
        <w:widowControl w:val="0"/>
        <w:pBdr>
          <w:top w:val="nil"/>
          <w:left w:val="nil"/>
          <w:bottom w:val="nil"/>
          <w:right w:val="nil"/>
          <w:between w:val="nil"/>
        </w:pBdr>
        <w:rPr>
          <w:rFonts w:ascii="Arial" w:eastAsia="Arial" w:hAnsi="Arial" w:cs="Arial"/>
          <w:color w:val="000000"/>
          <w:sz w:val="2"/>
          <w:szCs w:val="2"/>
        </w:rPr>
      </w:pPr>
    </w:p>
    <w:tbl>
      <w:tblPr>
        <w:tblStyle w:val="a"/>
        <w:tblW w:w="9464" w:type="dxa"/>
        <w:tblBorders>
          <w:top w:val="single" w:sz="8" w:space="0" w:color="4F81BD"/>
          <w:left w:val="single" w:sz="8" w:space="0" w:color="4F81BD"/>
          <w:bottom w:val="single" w:sz="8" w:space="0" w:color="4F81BD"/>
          <w:right w:val="single" w:sz="8" w:space="0" w:color="4F81BD"/>
          <w:insideH w:val="single" w:sz="4" w:space="0" w:color="999999"/>
          <w:insideV w:val="single" w:sz="4" w:space="0" w:color="999999"/>
        </w:tblBorders>
        <w:tblLayout w:type="fixed"/>
        <w:tblLook w:val="0400" w:firstRow="0" w:lastRow="0" w:firstColumn="0" w:lastColumn="0" w:noHBand="0" w:noVBand="1"/>
      </w:tblPr>
      <w:tblGrid>
        <w:gridCol w:w="9464"/>
      </w:tblGrid>
      <w:tr w:rsidR="00A657DA" w14:paraId="7FDABE17" w14:textId="77777777">
        <w:tc>
          <w:tcPr>
            <w:tcW w:w="9464" w:type="dxa"/>
            <w:shd w:val="clear" w:color="auto" w:fill="003399"/>
          </w:tcPr>
          <w:p w14:paraId="00000002" w14:textId="77777777" w:rsidR="00A657DA" w:rsidRDefault="005B243A">
            <w:pPr>
              <w:rPr>
                <w:b/>
                <w:color w:val="FFFFFF"/>
              </w:rPr>
            </w:pPr>
            <w:r>
              <w:rPr>
                <w:b/>
                <w:color w:val="FFFFFF"/>
              </w:rPr>
              <w:t>Description of role</w:t>
            </w:r>
          </w:p>
        </w:tc>
      </w:tr>
      <w:tr w:rsidR="00A657DA" w14:paraId="6D5B1402" w14:textId="77777777">
        <w:tc>
          <w:tcPr>
            <w:tcW w:w="9464" w:type="dxa"/>
          </w:tcPr>
          <w:p w14:paraId="00000004" w14:textId="46301BB1" w:rsidR="00A657DA" w:rsidRPr="00353C58" w:rsidRDefault="00F51096" w:rsidP="001F3CB3">
            <w:pPr>
              <w:rPr>
                <w:highlight w:val="yellow"/>
              </w:rPr>
            </w:pPr>
            <w:r>
              <w:rPr>
                <w:color w:val="000000"/>
              </w:rPr>
              <w:t>The RDA Examples Editor has primary responsibility for providing consistent, accurate, and relevant examples in the English language text of RDA.</w:t>
            </w:r>
          </w:p>
        </w:tc>
      </w:tr>
      <w:tr w:rsidR="00A657DA" w14:paraId="5A1B7B20" w14:textId="77777777">
        <w:tc>
          <w:tcPr>
            <w:tcW w:w="9464" w:type="dxa"/>
            <w:shd w:val="clear" w:color="auto" w:fill="003399"/>
          </w:tcPr>
          <w:p w14:paraId="00000005" w14:textId="77777777" w:rsidR="00A657DA" w:rsidRDefault="005B243A">
            <w:pPr>
              <w:rPr>
                <w:b/>
                <w:color w:val="FFFFFF"/>
              </w:rPr>
            </w:pPr>
            <w:r>
              <w:rPr>
                <w:b/>
                <w:color w:val="FFFFFF"/>
              </w:rPr>
              <w:t>Qualifications</w:t>
            </w:r>
          </w:p>
        </w:tc>
      </w:tr>
      <w:tr w:rsidR="00A657DA" w14:paraId="6A29C11B" w14:textId="77777777">
        <w:tc>
          <w:tcPr>
            <w:tcW w:w="9464" w:type="dxa"/>
          </w:tcPr>
          <w:p w14:paraId="05E47F62" w14:textId="77777777" w:rsidR="00F51096" w:rsidRDefault="001F3CB3" w:rsidP="00F51096">
            <w:pPr>
              <w:keepNext/>
              <w:rPr>
                <w:color w:val="auto"/>
              </w:rPr>
            </w:pPr>
            <w:r w:rsidRPr="001F3CB3">
              <w:rPr>
                <w:color w:val="auto"/>
              </w:rPr>
              <w:t xml:space="preserve">Required: </w:t>
            </w:r>
          </w:p>
          <w:p w14:paraId="6947D847" w14:textId="3934280F" w:rsidR="00F51096" w:rsidRPr="00F51096" w:rsidRDefault="00F51096" w:rsidP="00F51096">
            <w:pPr>
              <w:pStyle w:val="ListParagraph"/>
              <w:keepNext/>
              <w:numPr>
                <w:ilvl w:val="0"/>
                <w:numId w:val="5"/>
              </w:numPr>
              <w:rPr>
                <w:rFonts w:ascii="Arial" w:hAnsi="Arial" w:cs="Arial"/>
                <w:color w:val="000000"/>
              </w:rPr>
            </w:pPr>
            <w:r w:rsidRPr="00F51096">
              <w:rPr>
                <w:color w:val="000000"/>
              </w:rPr>
              <w:t>Knowledge of RDA content (Original and Official) and basic familiarity with the Official RDA Toolkit</w:t>
            </w:r>
          </w:p>
          <w:p w14:paraId="044113FB" w14:textId="77777777" w:rsidR="00F51096" w:rsidRDefault="00F51096" w:rsidP="00F51096">
            <w:pPr>
              <w:pStyle w:val="NormalWeb"/>
              <w:numPr>
                <w:ilvl w:val="0"/>
                <w:numId w:val="5"/>
              </w:numPr>
              <w:spacing w:before="0" w:beforeAutospacing="0" w:after="0" w:afterAutospacing="0"/>
              <w:textAlignment w:val="baseline"/>
              <w:rPr>
                <w:rFonts w:ascii="Arial" w:hAnsi="Arial" w:cs="Arial"/>
                <w:color w:val="000000"/>
              </w:rPr>
            </w:pPr>
            <w:r>
              <w:rPr>
                <w:rFonts w:ascii="Calibri" w:hAnsi="Calibri" w:cs="Calibri"/>
                <w:color w:val="000000"/>
              </w:rPr>
              <w:t>Knowledge of the practical interpretation and application of RDA</w:t>
            </w:r>
          </w:p>
          <w:p w14:paraId="4FA84525" w14:textId="77777777" w:rsidR="00F51096" w:rsidRDefault="00F51096" w:rsidP="00F51096">
            <w:pPr>
              <w:pStyle w:val="NormalWeb"/>
              <w:numPr>
                <w:ilvl w:val="0"/>
                <w:numId w:val="5"/>
              </w:numPr>
              <w:spacing w:before="0" w:beforeAutospacing="0" w:after="0" w:afterAutospacing="0"/>
              <w:textAlignment w:val="baseline"/>
              <w:rPr>
                <w:rFonts w:ascii="Arial" w:hAnsi="Arial" w:cs="Arial"/>
                <w:color w:val="000000"/>
              </w:rPr>
            </w:pPr>
            <w:r>
              <w:rPr>
                <w:rFonts w:ascii="Calibri" w:hAnsi="Calibri" w:cs="Calibri"/>
                <w:color w:val="000000"/>
              </w:rPr>
              <w:t>Comfort with bibliographic description for multiple formats (e.g., books, manuscripts, maps, etc.)</w:t>
            </w:r>
          </w:p>
          <w:p w14:paraId="057188CB" w14:textId="77777777" w:rsidR="00F51096" w:rsidRDefault="00F51096" w:rsidP="00F51096">
            <w:pPr>
              <w:pStyle w:val="NormalWeb"/>
              <w:numPr>
                <w:ilvl w:val="0"/>
                <w:numId w:val="5"/>
              </w:numPr>
              <w:spacing w:before="0" w:beforeAutospacing="0" w:after="0" w:afterAutospacing="0"/>
              <w:textAlignment w:val="baseline"/>
              <w:rPr>
                <w:rFonts w:ascii="Arial" w:hAnsi="Arial" w:cs="Arial"/>
                <w:color w:val="000000"/>
              </w:rPr>
            </w:pPr>
            <w:r>
              <w:rPr>
                <w:rFonts w:ascii="Calibri" w:hAnsi="Calibri" w:cs="Calibri"/>
                <w:color w:val="000000"/>
              </w:rPr>
              <w:t>Experience in providing examples for cataloging documentation or training</w:t>
            </w:r>
          </w:p>
          <w:p w14:paraId="6F9979E2" w14:textId="77777777" w:rsidR="00F51096" w:rsidRDefault="00F51096" w:rsidP="00F51096">
            <w:pPr>
              <w:pStyle w:val="NormalWeb"/>
              <w:numPr>
                <w:ilvl w:val="0"/>
                <w:numId w:val="5"/>
              </w:numPr>
              <w:spacing w:before="0" w:beforeAutospacing="0" w:after="0" w:afterAutospacing="0"/>
              <w:contextualSpacing/>
              <w:textAlignment w:val="baseline"/>
              <w:rPr>
                <w:rFonts w:ascii="Arial" w:hAnsi="Arial" w:cs="Arial"/>
                <w:color w:val="000000"/>
              </w:rPr>
            </w:pPr>
            <w:r>
              <w:rPr>
                <w:rFonts w:ascii="Calibri" w:hAnsi="Calibri" w:cs="Calibri"/>
                <w:color w:val="000000"/>
              </w:rPr>
              <w:t>Experience with XML and XML editors</w:t>
            </w:r>
            <w:r>
              <w:rPr>
                <w:rFonts w:ascii="Noto Sans Symbols" w:hAnsi="Noto Sans Symbols" w:cs="Arial"/>
                <w:color w:val="000000"/>
              </w:rPr>
              <w:t> </w:t>
            </w:r>
          </w:p>
          <w:p w14:paraId="7B1380F0" w14:textId="0E8A083A" w:rsidR="00F51096" w:rsidRPr="00F51096" w:rsidRDefault="00F51096" w:rsidP="00F51096">
            <w:pPr>
              <w:pStyle w:val="NormalWeb"/>
              <w:numPr>
                <w:ilvl w:val="0"/>
                <w:numId w:val="5"/>
              </w:numPr>
              <w:spacing w:before="289" w:beforeAutospacing="0" w:after="0" w:afterAutospacing="0"/>
              <w:contextualSpacing/>
              <w:textAlignment w:val="baseline"/>
              <w:rPr>
                <w:rFonts w:ascii="Arial" w:hAnsi="Arial" w:cs="Arial"/>
                <w:color w:val="000000"/>
              </w:rPr>
            </w:pPr>
            <w:r w:rsidRPr="00F51096">
              <w:rPr>
                <w:rFonts w:ascii="Calibri" w:hAnsi="Calibri" w:cs="Calibri"/>
                <w:color w:val="000000"/>
              </w:rPr>
              <w:t>Familiarity with the IFLA Library Reference M</w:t>
            </w:r>
            <w:r w:rsidR="00BD3E20">
              <w:rPr>
                <w:rFonts w:ascii="Calibri" w:hAnsi="Calibri" w:cs="Calibri"/>
                <w:color w:val="000000"/>
              </w:rPr>
              <w:t>odel</w:t>
            </w:r>
          </w:p>
          <w:p w14:paraId="13614BC3" w14:textId="4D66C800" w:rsidR="00F51096" w:rsidRPr="00F51096" w:rsidRDefault="00F51096" w:rsidP="00F51096">
            <w:pPr>
              <w:pStyle w:val="NormalWeb"/>
              <w:numPr>
                <w:ilvl w:val="0"/>
                <w:numId w:val="5"/>
              </w:numPr>
              <w:spacing w:before="289" w:beforeAutospacing="0" w:after="0" w:afterAutospacing="0"/>
              <w:contextualSpacing/>
              <w:textAlignment w:val="baseline"/>
              <w:rPr>
                <w:rFonts w:ascii="Arial" w:hAnsi="Arial" w:cs="Arial"/>
                <w:color w:val="000000"/>
              </w:rPr>
            </w:pPr>
            <w:r w:rsidRPr="00F51096">
              <w:rPr>
                <w:rFonts w:ascii="Calibri" w:hAnsi="Calibri" w:cs="Calibri"/>
                <w:color w:val="000000"/>
              </w:rPr>
              <w:t>Fluency in English and bibliographic knowledge of some other languages, ideally including a non-</w:t>
            </w:r>
            <w:proofErr w:type="gramStart"/>
            <w:r w:rsidRPr="00F51096">
              <w:rPr>
                <w:rFonts w:ascii="Calibri" w:hAnsi="Calibri" w:cs="Calibri"/>
                <w:color w:val="000000"/>
              </w:rPr>
              <w:t>Latin  script</w:t>
            </w:r>
            <w:proofErr w:type="gramEnd"/>
            <w:r w:rsidRPr="00F51096">
              <w:rPr>
                <w:rFonts w:ascii="Calibri" w:hAnsi="Calibri" w:cs="Calibri"/>
                <w:color w:val="000000"/>
              </w:rPr>
              <w:t xml:space="preserve"> language</w:t>
            </w:r>
          </w:p>
          <w:p w14:paraId="00000007" w14:textId="6D2AEFC1" w:rsidR="00A657DA" w:rsidRDefault="00F51096" w:rsidP="00F51096">
            <w:pPr>
              <w:pStyle w:val="NormalWeb"/>
              <w:numPr>
                <w:ilvl w:val="0"/>
                <w:numId w:val="5"/>
              </w:numPr>
              <w:spacing w:before="289" w:beforeAutospacing="0" w:after="0" w:afterAutospacing="0"/>
              <w:contextualSpacing/>
              <w:textAlignment w:val="baseline"/>
            </w:pPr>
            <w:r w:rsidRPr="00F51096">
              <w:rPr>
                <w:rFonts w:ascii="Calibri" w:hAnsi="Calibri" w:cs="Calibri"/>
                <w:color w:val="000000"/>
              </w:rPr>
              <w:t xml:space="preserve">Good communication skills. </w:t>
            </w:r>
            <w:r w:rsidR="001F3CB3" w:rsidRPr="001F3CB3">
              <w:rPr>
                <w:color w:val="auto"/>
              </w:rPr>
              <w:t xml:space="preserve"> </w:t>
            </w:r>
          </w:p>
        </w:tc>
      </w:tr>
      <w:tr w:rsidR="00A657DA" w14:paraId="5EE224D0" w14:textId="77777777">
        <w:tc>
          <w:tcPr>
            <w:tcW w:w="9464" w:type="dxa"/>
            <w:shd w:val="clear" w:color="auto" w:fill="003399"/>
          </w:tcPr>
          <w:p w14:paraId="00000008" w14:textId="0D497889" w:rsidR="00A657DA" w:rsidRPr="001F3CB3" w:rsidRDefault="005B243A">
            <w:pPr>
              <w:rPr>
                <w:b/>
                <w:color w:val="auto"/>
              </w:rPr>
            </w:pPr>
            <w:r w:rsidRPr="001F3CB3">
              <w:rPr>
                <w:b/>
                <w:color w:val="auto"/>
              </w:rPr>
              <w:t xml:space="preserve">Specific </w:t>
            </w:r>
            <w:r w:rsidR="001F3CB3" w:rsidRPr="001F3CB3">
              <w:rPr>
                <w:b/>
                <w:color w:val="auto"/>
              </w:rPr>
              <w:t>responsibiliti</w:t>
            </w:r>
            <w:r w:rsidR="000D338B">
              <w:rPr>
                <w:b/>
                <w:color w:val="auto"/>
              </w:rPr>
              <w:t>es</w:t>
            </w:r>
          </w:p>
        </w:tc>
      </w:tr>
      <w:tr w:rsidR="00A657DA" w14:paraId="77251366" w14:textId="77777777">
        <w:tc>
          <w:tcPr>
            <w:tcW w:w="9464" w:type="dxa"/>
          </w:tcPr>
          <w:p w14:paraId="7D1F104A" w14:textId="337F33CB" w:rsidR="00F51096" w:rsidRDefault="00F51096" w:rsidP="00F51096">
            <w:pPr>
              <w:pStyle w:val="NormalWeb"/>
              <w:numPr>
                <w:ilvl w:val="0"/>
                <w:numId w:val="2"/>
              </w:numPr>
              <w:spacing w:before="0" w:beforeAutospacing="0" w:after="0" w:afterAutospacing="0"/>
              <w:ind w:right="1080"/>
              <w:textAlignment w:val="baseline"/>
              <w:rPr>
                <w:rFonts w:ascii="Calibri" w:hAnsi="Calibri" w:cs="Calibri"/>
                <w:color w:val="000000"/>
              </w:rPr>
            </w:pPr>
            <w:r>
              <w:rPr>
                <w:rFonts w:ascii="Calibri" w:hAnsi="Calibri" w:cs="Calibri"/>
                <w:color w:val="000000"/>
              </w:rPr>
              <w:t xml:space="preserve">Serve as Chair of the </w:t>
            </w:r>
            <w:hyperlink r:id="rId8" w:history="1">
              <w:r w:rsidRPr="005E6FC7">
                <w:rPr>
                  <w:rStyle w:val="Hyperlink"/>
                  <w:rFonts w:ascii="Calibri" w:hAnsi="Calibri" w:cs="Calibri"/>
                </w:rPr>
                <w:t>Examples Working Group</w:t>
              </w:r>
            </w:hyperlink>
          </w:p>
          <w:p w14:paraId="2BC0D960" w14:textId="77777777" w:rsidR="00F51096" w:rsidRDefault="00F51096" w:rsidP="00F51096">
            <w:pPr>
              <w:pStyle w:val="NormalWeb"/>
              <w:numPr>
                <w:ilvl w:val="0"/>
                <w:numId w:val="2"/>
              </w:numPr>
              <w:spacing w:before="0" w:beforeAutospacing="0" w:after="0" w:afterAutospacing="0"/>
              <w:ind w:right="1075"/>
              <w:textAlignment w:val="baseline"/>
              <w:rPr>
                <w:rFonts w:ascii="Calibri" w:hAnsi="Calibri" w:cs="Calibri"/>
                <w:color w:val="000000"/>
              </w:rPr>
            </w:pPr>
            <w:r>
              <w:rPr>
                <w:rFonts w:ascii="Calibri" w:hAnsi="Calibri" w:cs="Calibri"/>
                <w:color w:val="000000"/>
              </w:rPr>
              <w:t xml:space="preserve">Maintain examples in RDA for existing </w:t>
            </w:r>
            <w:proofErr w:type="gramStart"/>
            <w:r>
              <w:rPr>
                <w:rFonts w:ascii="Calibri" w:hAnsi="Calibri" w:cs="Calibri"/>
                <w:color w:val="000000"/>
              </w:rPr>
              <w:t>instructions</w:t>
            </w:r>
            <w:proofErr w:type="gramEnd"/>
          </w:p>
          <w:p w14:paraId="20600055" w14:textId="77777777" w:rsidR="00F51096" w:rsidRDefault="00F51096" w:rsidP="00F51096">
            <w:pPr>
              <w:pStyle w:val="NormalWeb"/>
              <w:numPr>
                <w:ilvl w:val="0"/>
                <w:numId w:val="2"/>
              </w:numPr>
              <w:spacing w:before="0" w:beforeAutospacing="0" w:after="0" w:afterAutospacing="0"/>
              <w:ind w:right="1075"/>
              <w:textAlignment w:val="baseline"/>
              <w:rPr>
                <w:rFonts w:ascii="Calibri" w:hAnsi="Calibri" w:cs="Calibri"/>
                <w:color w:val="000000"/>
              </w:rPr>
            </w:pPr>
            <w:r>
              <w:rPr>
                <w:rFonts w:ascii="Calibri" w:hAnsi="Calibri" w:cs="Calibri"/>
                <w:color w:val="000000"/>
              </w:rPr>
              <w:t>Identify and implement changes to examples resulting from changes to the RDA text</w:t>
            </w:r>
          </w:p>
          <w:p w14:paraId="1DF98929" w14:textId="77777777" w:rsidR="00F51096" w:rsidRDefault="00F51096" w:rsidP="00F51096">
            <w:pPr>
              <w:pStyle w:val="NormalWeb"/>
              <w:numPr>
                <w:ilvl w:val="0"/>
                <w:numId w:val="2"/>
              </w:numPr>
              <w:spacing w:before="0" w:beforeAutospacing="0" w:after="0" w:afterAutospacing="0"/>
              <w:ind w:right="1075"/>
              <w:textAlignment w:val="baseline"/>
              <w:rPr>
                <w:rFonts w:ascii="Calibri" w:hAnsi="Calibri" w:cs="Calibri"/>
                <w:color w:val="000000"/>
              </w:rPr>
            </w:pPr>
            <w:r>
              <w:rPr>
                <w:rFonts w:ascii="Calibri" w:hAnsi="Calibri" w:cs="Calibri"/>
                <w:color w:val="000000"/>
              </w:rPr>
              <w:t>Identify new contextual examples for inclusion in RDA in conjunction with approved RSC proposals and in existing RDA text, as needed</w:t>
            </w:r>
          </w:p>
          <w:p w14:paraId="090F99ED" w14:textId="77777777" w:rsidR="00F51096" w:rsidRDefault="00F51096" w:rsidP="00F51096">
            <w:pPr>
              <w:pStyle w:val="NormalWeb"/>
              <w:numPr>
                <w:ilvl w:val="0"/>
                <w:numId w:val="2"/>
              </w:numPr>
              <w:spacing w:before="0" w:beforeAutospacing="0" w:after="0" w:afterAutospacing="0"/>
              <w:ind w:right="1075"/>
              <w:textAlignment w:val="baseline"/>
              <w:rPr>
                <w:rFonts w:ascii="Calibri" w:hAnsi="Calibri" w:cs="Calibri"/>
                <w:color w:val="000000"/>
              </w:rPr>
            </w:pPr>
            <w:r>
              <w:rPr>
                <w:rFonts w:ascii="Calibri" w:hAnsi="Calibri" w:cs="Calibri"/>
                <w:color w:val="000000"/>
              </w:rPr>
              <w:t>Edit complete examples to illustrate the application of RDA to different resources and with alternative encoding schemes, in liaison with RSC groups and external experts</w:t>
            </w:r>
          </w:p>
          <w:p w14:paraId="3690DD22" w14:textId="77777777" w:rsidR="00F51096" w:rsidRDefault="00F51096" w:rsidP="00F51096">
            <w:pPr>
              <w:pStyle w:val="NormalWeb"/>
              <w:numPr>
                <w:ilvl w:val="0"/>
                <w:numId w:val="2"/>
              </w:numPr>
              <w:spacing w:before="0" w:beforeAutospacing="0" w:after="0" w:afterAutospacing="0"/>
              <w:ind w:right="1075"/>
              <w:textAlignment w:val="baseline"/>
              <w:rPr>
                <w:rFonts w:ascii="Calibri" w:hAnsi="Calibri" w:cs="Calibri"/>
                <w:color w:val="000000"/>
              </w:rPr>
            </w:pPr>
            <w:r>
              <w:rPr>
                <w:rFonts w:ascii="Calibri" w:hAnsi="Calibri" w:cs="Calibri"/>
                <w:color w:val="000000"/>
              </w:rPr>
              <w:t>Coordinate with external experts for the translation, transcription, localization, and contextualization of RDA examples</w:t>
            </w:r>
          </w:p>
          <w:p w14:paraId="6E80387E" w14:textId="77777777" w:rsidR="00F51096" w:rsidRDefault="00F51096" w:rsidP="00F51096">
            <w:pPr>
              <w:pStyle w:val="NormalWeb"/>
              <w:numPr>
                <w:ilvl w:val="0"/>
                <w:numId w:val="2"/>
              </w:numPr>
              <w:spacing w:before="0" w:beforeAutospacing="0" w:after="0" w:afterAutospacing="0"/>
              <w:ind w:right="1075"/>
              <w:textAlignment w:val="baseline"/>
              <w:rPr>
                <w:rFonts w:ascii="Calibri" w:hAnsi="Calibri" w:cs="Calibri"/>
                <w:color w:val="000000"/>
              </w:rPr>
            </w:pPr>
            <w:r>
              <w:rPr>
                <w:rFonts w:ascii="Calibri" w:hAnsi="Calibri" w:cs="Calibri"/>
                <w:color w:val="000000"/>
              </w:rPr>
              <w:t>Maintain the RDA Examples Guide to assist in the editing of contextual examples and serve as a "</w:t>
            </w:r>
            <w:proofErr w:type="gramStart"/>
            <w:r>
              <w:rPr>
                <w:rFonts w:ascii="Calibri" w:hAnsi="Calibri" w:cs="Calibri"/>
                <w:color w:val="000000"/>
              </w:rPr>
              <w:t>style  sheet</w:t>
            </w:r>
            <w:proofErr w:type="gramEnd"/>
            <w:r>
              <w:rPr>
                <w:rFonts w:ascii="Calibri" w:hAnsi="Calibri" w:cs="Calibri"/>
                <w:color w:val="000000"/>
              </w:rPr>
              <w:t>"</w:t>
            </w:r>
          </w:p>
          <w:p w14:paraId="48041D21" w14:textId="77777777" w:rsidR="00F51096" w:rsidRDefault="00F51096" w:rsidP="00F51096">
            <w:pPr>
              <w:pStyle w:val="NormalWeb"/>
              <w:numPr>
                <w:ilvl w:val="0"/>
                <w:numId w:val="2"/>
              </w:numPr>
              <w:spacing w:before="0" w:beforeAutospacing="0" w:after="0" w:afterAutospacing="0"/>
              <w:ind w:right="1080"/>
              <w:contextualSpacing/>
              <w:textAlignment w:val="baseline"/>
              <w:rPr>
                <w:rFonts w:ascii="Calibri" w:hAnsi="Calibri" w:cs="Calibri"/>
                <w:color w:val="000000"/>
              </w:rPr>
            </w:pPr>
            <w:r>
              <w:rPr>
                <w:rFonts w:ascii="Calibri" w:hAnsi="Calibri" w:cs="Calibri"/>
                <w:color w:val="000000"/>
              </w:rPr>
              <w:t>Liaise with the RDA Development Team on the use of examples in documentation, in the CMS, and in RDA applications</w:t>
            </w:r>
          </w:p>
          <w:p w14:paraId="60DE4F6E" w14:textId="4E13AB40" w:rsidR="00F51096" w:rsidRDefault="00F51096" w:rsidP="00F51096">
            <w:pPr>
              <w:pStyle w:val="NormalWeb"/>
              <w:numPr>
                <w:ilvl w:val="0"/>
                <w:numId w:val="2"/>
              </w:numPr>
              <w:spacing w:before="0" w:beforeAutospacing="0" w:after="0" w:afterAutospacing="0"/>
              <w:ind w:right="1080"/>
              <w:contextualSpacing/>
              <w:textAlignment w:val="baseline"/>
              <w:rPr>
                <w:rFonts w:ascii="Calibri" w:hAnsi="Calibri" w:cs="Calibri"/>
                <w:color w:val="000000"/>
              </w:rPr>
            </w:pPr>
            <w:r>
              <w:rPr>
                <w:rFonts w:ascii="Calibri" w:hAnsi="Calibri" w:cs="Calibri"/>
                <w:color w:val="000000"/>
              </w:rPr>
              <w:t>Serve as an ex</w:t>
            </w:r>
            <w:r w:rsidR="005146B7">
              <w:rPr>
                <w:rFonts w:ascii="Calibri" w:hAnsi="Calibri" w:cs="Calibri"/>
                <w:color w:val="000000"/>
              </w:rPr>
              <w:t xml:space="preserve"> </w:t>
            </w:r>
            <w:r>
              <w:rPr>
                <w:rFonts w:ascii="Calibri" w:hAnsi="Calibri" w:cs="Calibri"/>
                <w:color w:val="000000"/>
              </w:rPr>
              <w:t xml:space="preserve">officio member of the </w:t>
            </w:r>
            <w:hyperlink r:id="rId9" w:history="1">
              <w:r w:rsidRPr="005146B7">
                <w:rPr>
                  <w:rStyle w:val="Hyperlink"/>
                  <w:rFonts w:ascii="Calibri" w:hAnsi="Calibri" w:cs="Calibri"/>
                </w:rPr>
                <w:t>RDA Translations Working Group</w:t>
              </w:r>
            </w:hyperlink>
            <w:r>
              <w:rPr>
                <w:rFonts w:ascii="Calibri" w:hAnsi="Calibri" w:cs="Calibri"/>
                <w:color w:val="000000"/>
              </w:rPr>
              <w:t>,  consulting with translators as needed on example choices and markup.  </w:t>
            </w:r>
          </w:p>
          <w:p w14:paraId="4B9A2400" w14:textId="77777777" w:rsidR="00F51096" w:rsidRDefault="00F51096" w:rsidP="00F51096">
            <w:pPr>
              <w:pStyle w:val="NormalWeb"/>
              <w:numPr>
                <w:ilvl w:val="0"/>
                <w:numId w:val="2"/>
              </w:numPr>
              <w:spacing w:before="0" w:beforeAutospacing="0" w:after="0" w:afterAutospacing="0"/>
              <w:ind w:right="1080"/>
              <w:contextualSpacing/>
              <w:textAlignment w:val="baseline"/>
              <w:rPr>
                <w:rFonts w:ascii="Calibri" w:hAnsi="Calibri" w:cs="Calibri"/>
                <w:color w:val="000000"/>
              </w:rPr>
            </w:pPr>
            <w:r>
              <w:rPr>
                <w:rFonts w:ascii="Calibri" w:hAnsi="Calibri" w:cs="Calibri"/>
                <w:color w:val="000000"/>
              </w:rPr>
              <w:t>Submit to the RSC a brief annual report of activities and the status of tasks</w:t>
            </w:r>
          </w:p>
          <w:p w14:paraId="0000000F" w14:textId="16E1BD61" w:rsidR="00A657DA" w:rsidRPr="00F51096" w:rsidRDefault="00F51096" w:rsidP="00F51096">
            <w:pPr>
              <w:pStyle w:val="NormalWeb"/>
              <w:numPr>
                <w:ilvl w:val="0"/>
                <w:numId w:val="2"/>
              </w:numPr>
              <w:spacing w:before="306" w:beforeAutospacing="0" w:after="0" w:afterAutospacing="0"/>
              <w:ind w:right="1080"/>
              <w:contextualSpacing/>
              <w:textAlignment w:val="baseline"/>
              <w:rPr>
                <w:rFonts w:ascii="Calibri" w:hAnsi="Calibri" w:cs="Calibri"/>
                <w:color w:val="000000"/>
              </w:rPr>
            </w:pPr>
            <w:r>
              <w:rPr>
                <w:rFonts w:ascii="Calibri" w:hAnsi="Calibri" w:cs="Calibri"/>
                <w:color w:val="000000"/>
              </w:rPr>
              <w:t>Present the output of activity to the RSC at its meetings</w:t>
            </w:r>
          </w:p>
        </w:tc>
      </w:tr>
      <w:tr w:rsidR="00A657DA" w14:paraId="646627CA" w14:textId="77777777">
        <w:tc>
          <w:tcPr>
            <w:tcW w:w="9464" w:type="dxa"/>
            <w:shd w:val="clear" w:color="auto" w:fill="003399"/>
          </w:tcPr>
          <w:p w14:paraId="00000010" w14:textId="77777777" w:rsidR="00A657DA" w:rsidRDefault="005B243A">
            <w:pPr>
              <w:rPr>
                <w:b/>
                <w:color w:val="FFFFFF"/>
              </w:rPr>
            </w:pPr>
            <w:r>
              <w:rPr>
                <w:b/>
                <w:color w:val="FFFFFF"/>
              </w:rPr>
              <w:t xml:space="preserve">RSC voting member responsibilities </w:t>
            </w:r>
          </w:p>
        </w:tc>
      </w:tr>
      <w:tr w:rsidR="00A657DA" w14:paraId="3E11546A" w14:textId="77777777">
        <w:tc>
          <w:tcPr>
            <w:tcW w:w="9464" w:type="dxa"/>
          </w:tcPr>
          <w:p w14:paraId="27308C6D" w14:textId="50BE4D1D"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Attend RSC meetings (both in person and virtually)</w:t>
            </w:r>
          </w:p>
          <w:p w14:paraId="0C87F869" w14:textId="77777777"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Actively contribute to RSC discussions, sharing their RDA expertise</w:t>
            </w:r>
          </w:p>
          <w:p w14:paraId="57517A35" w14:textId="77777777"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Report on their activities to the committee</w:t>
            </w:r>
          </w:p>
          <w:p w14:paraId="6BCA2795" w14:textId="77777777" w:rsidR="001F3CB3" w:rsidRPr="00DC0795" w:rsidRDefault="001F3CB3" w:rsidP="001F3CB3">
            <w:pPr>
              <w:pStyle w:val="ListParagraph"/>
              <w:numPr>
                <w:ilvl w:val="0"/>
                <w:numId w:val="4"/>
              </w:numPr>
              <w:pBdr>
                <w:top w:val="nil"/>
                <w:left w:val="nil"/>
                <w:bottom w:val="nil"/>
                <w:right w:val="nil"/>
                <w:between w:val="nil"/>
              </w:pBdr>
              <w:tabs>
                <w:tab w:val="left" w:pos="840"/>
              </w:tabs>
              <w:rPr>
                <w:color w:val="000000"/>
              </w:rPr>
            </w:pPr>
            <w:r w:rsidRPr="00DC0795">
              <w:rPr>
                <w:color w:val="000000"/>
              </w:rPr>
              <w:t>Consider other issues related to the development of RDA</w:t>
            </w:r>
          </w:p>
          <w:p w14:paraId="455D6149" w14:textId="77777777"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Sponsor/present workshops, programs, etc. at professional meetings (e.g., library associations)</w:t>
            </w:r>
          </w:p>
          <w:p w14:paraId="2A6A0590" w14:textId="77777777"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Volunteer to represent the RSC at conferences, act as liaisons to other bodies, and prepare discussion papers upon request</w:t>
            </w:r>
          </w:p>
          <w:p w14:paraId="40642933" w14:textId="77777777"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 xml:space="preserve">Provide feedback/responses to proposals, discussion papers, and fast track changes </w:t>
            </w:r>
          </w:p>
          <w:p w14:paraId="5D8D52BB" w14:textId="77777777" w:rsidR="001F3CB3" w:rsidRPr="00DC0795" w:rsidRDefault="001F3CB3" w:rsidP="001F3CB3">
            <w:pPr>
              <w:pStyle w:val="ListParagraph"/>
              <w:numPr>
                <w:ilvl w:val="0"/>
                <w:numId w:val="4"/>
              </w:numPr>
              <w:pBdr>
                <w:top w:val="nil"/>
                <w:left w:val="nil"/>
                <w:bottom w:val="nil"/>
                <w:right w:val="nil"/>
                <w:between w:val="nil"/>
              </w:pBdr>
              <w:rPr>
                <w:color w:val="000000"/>
              </w:rPr>
            </w:pPr>
            <w:r w:rsidRPr="00DC0795">
              <w:rPr>
                <w:color w:val="000000"/>
              </w:rPr>
              <w:t>Cast a free vote based on their expertise and on issues raised during discussion, rather than necessarily reflecting the views of their groups</w:t>
            </w:r>
          </w:p>
          <w:p w14:paraId="00000019" w14:textId="35A26C02" w:rsidR="00A657DA" w:rsidRPr="001F3CB3" w:rsidRDefault="001F3CB3" w:rsidP="001F3CB3">
            <w:pPr>
              <w:pStyle w:val="ListParagraph"/>
              <w:numPr>
                <w:ilvl w:val="0"/>
                <w:numId w:val="4"/>
              </w:numPr>
              <w:pBdr>
                <w:top w:val="nil"/>
                <w:left w:val="nil"/>
                <w:bottom w:val="nil"/>
                <w:right w:val="nil"/>
                <w:between w:val="nil"/>
              </w:pBdr>
              <w:rPr>
                <w:color w:val="000000"/>
              </w:rPr>
            </w:pPr>
            <w:r w:rsidRPr="00DC0795">
              <w:rPr>
                <w:color w:val="000000"/>
              </w:rPr>
              <w:t>Contribute to the review and signing-off of approved derivatives of RDA content (excluding translations).</w:t>
            </w:r>
          </w:p>
        </w:tc>
      </w:tr>
    </w:tbl>
    <w:p w14:paraId="0000001A" w14:textId="77777777" w:rsidR="00A657DA" w:rsidRDefault="005B243A">
      <w:r>
        <w:br w:type="page"/>
      </w:r>
    </w:p>
    <w:tbl>
      <w:tblPr>
        <w:tblStyle w:val="a0"/>
        <w:tblW w:w="9464" w:type="dxa"/>
        <w:tblBorders>
          <w:top w:val="single" w:sz="8" w:space="0" w:color="4F81BD"/>
          <w:left w:val="single" w:sz="8" w:space="0" w:color="4F81BD"/>
          <w:bottom w:val="single" w:sz="8" w:space="0" w:color="4F81BD"/>
          <w:right w:val="single" w:sz="8" w:space="0" w:color="4F81BD"/>
          <w:insideH w:val="single" w:sz="4" w:space="0" w:color="999999"/>
          <w:insideV w:val="single" w:sz="4" w:space="0" w:color="999999"/>
        </w:tblBorders>
        <w:tblLayout w:type="fixed"/>
        <w:tblLook w:val="0400" w:firstRow="0" w:lastRow="0" w:firstColumn="0" w:lastColumn="0" w:noHBand="0" w:noVBand="1"/>
      </w:tblPr>
      <w:tblGrid>
        <w:gridCol w:w="3160"/>
        <w:gridCol w:w="6304"/>
      </w:tblGrid>
      <w:tr w:rsidR="00A657DA" w14:paraId="39E02CCB" w14:textId="77777777">
        <w:tc>
          <w:tcPr>
            <w:tcW w:w="9464" w:type="dxa"/>
            <w:gridSpan w:val="2"/>
            <w:shd w:val="clear" w:color="auto" w:fill="003399"/>
          </w:tcPr>
          <w:p w14:paraId="0000001B" w14:textId="77777777" w:rsidR="00A657DA" w:rsidRDefault="005B243A">
            <w:pPr>
              <w:keepNext/>
              <w:rPr>
                <w:b/>
                <w:color w:val="FFFFFF"/>
              </w:rPr>
            </w:pPr>
            <w:r>
              <w:rPr>
                <w:b/>
                <w:color w:val="FFFFFF"/>
              </w:rPr>
              <w:lastRenderedPageBreak/>
              <w:t>Personal information</w:t>
            </w:r>
          </w:p>
        </w:tc>
      </w:tr>
      <w:tr w:rsidR="00AE7F6D" w:rsidRPr="00AE7F6D" w14:paraId="682329C1" w14:textId="77777777">
        <w:tc>
          <w:tcPr>
            <w:tcW w:w="3160" w:type="dxa"/>
          </w:tcPr>
          <w:p w14:paraId="0000001D" w14:textId="77777777" w:rsidR="00A657DA" w:rsidRPr="00AE7F6D" w:rsidRDefault="005B243A">
            <w:pPr>
              <w:rPr>
                <w:color w:val="auto"/>
              </w:rPr>
            </w:pPr>
            <w:r w:rsidRPr="00AE7F6D">
              <w:rPr>
                <w:color w:val="auto"/>
              </w:rPr>
              <w:t>Name</w:t>
            </w:r>
          </w:p>
        </w:tc>
        <w:tc>
          <w:tcPr>
            <w:tcW w:w="6304" w:type="dxa"/>
          </w:tcPr>
          <w:p w14:paraId="0000001E" w14:textId="77777777" w:rsidR="00A657DA" w:rsidRPr="00AE7F6D" w:rsidRDefault="00A657DA">
            <w:pPr>
              <w:rPr>
                <w:color w:val="auto"/>
              </w:rPr>
            </w:pPr>
          </w:p>
        </w:tc>
      </w:tr>
      <w:tr w:rsidR="00AE7F6D" w:rsidRPr="00AE7F6D" w14:paraId="2805D24B" w14:textId="77777777">
        <w:tc>
          <w:tcPr>
            <w:tcW w:w="3160" w:type="dxa"/>
          </w:tcPr>
          <w:p w14:paraId="0000001F" w14:textId="77777777" w:rsidR="00A657DA" w:rsidRPr="00AE7F6D" w:rsidRDefault="005B243A">
            <w:pPr>
              <w:rPr>
                <w:color w:val="auto"/>
              </w:rPr>
            </w:pPr>
            <w:r w:rsidRPr="00AE7F6D">
              <w:rPr>
                <w:color w:val="auto"/>
              </w:rPr>
              <w:t>Job Title</w:t>
            </w:r>
          </w:p>
        </w:tc>
        <w:tc>
          <w:tcPr>
            <w:tcW w:w="6304" w:type="dxa"/>
          </w:tcPr>
          <w:p w14:paraId="00000020" w14:textId="77777777" w:rsidR="00A657DA" w:rsidRPr="00AE7F6D" w:rsidRDefault="00A657DA">
            <w:pPr>
              <w:rPr>
                <w:color w:val="auto"/>
              </w:rPr>
            </w:pPr>
          </w:p>
        </w:tc>
      </w:tr>
      <w:tr w:rsidR="00AE7F6D" w:rsidRPr="00AE7F6D" w14:paraId="0261406C" w14:textId="77777777">
        <w:tc>
          <w:tcPr>
            <w:tcW w:w="3160" w:type="dxa"/>
          </w:tcPr>
          <w:p w14:paraId="00000021" w14:textId="77777777" w:rsidR="00A657DA" w:rsidRPr="00AE7F6D" w:rsidRDefault="005B243A">
            <w:pPr>
              <w:rPr>
                <w:color w:val="auto"/>
              </w:rPr>
            </w:pPr>
            <w:r w:rsidRPr="00AE7F6D">
              <w:rPr>
                <w:color w:val="auto"/>
              </w:rPr>
              <w:t>Organisation</w:t>
            </w:r>
          </w:p>
        </w:tc>
        <w:tc>
          <w:tcPr>
            <w:tcW w:w="6304" w:type="dxa"/>
          </w:tcPr>
          <w:p w14:paraId="00000022" w14:textId="77777777" w:rsidR="00A657DA" w:rsidRPr="00AE7F6D" w:rsidRDefault="00A657DA">
            <w:pPr>
              <w:rPr>
                <w:color w:val="auto"/>
              </w:rPr>
            </w:pPr>
          </w:p>
        </w:tc>
      </w:tr>
      <w:tr w:rsidR="00AE7F6D" w:rsidRPr="00AE7F6D" w14:paraId="67F1130C" w14:textId="77777777">
        <w:tc>
          <w:tcPr>
            <w:tcW w:w="3160" w:type="dxa"/>
          </w:tcPr>
          <w:p w14:paraId="00000023" w14:textId="77777777" w:rsidR="00A657DA" w:rsidRPr="00AE7F6D" w:rsidRDefault="005B243A">
            <w:pPr>
              <w:rPr>
                <w:color w:val="auto"/>
              </w:rPr>
            </w:pPr>
            <w:r w:rsidRPr="00AE7F6D">
              <w:rPr>
                <w:color w:val="auto"/>
              </w:rPr>
              <w:t>Telephone Number</w:t>
            </w:r>
          </w:p>
        </w:tc>
        <w:tc>
          <w:tcPr>
            <w:tcW w:w="6304" w:type="dxa"/>
          </w:tcPr>
          <w:p w14:paraId="00000024" w14:textId="77777777" w:rsidR="00A657DA" w:rsidRPr="00AE7F6D" w:rsidRDefault="00A657DA">
            <w:pPr>
              <w:rPr>
                <w:color w:val="auto"/>
              </w:rPr>
            </w:pPr>
          </w:p>
        </w:tc>
      </w:tr>
      <w:tr w:rsidR="00AE7F6D" w:rsidRPr="00AE7F6D" w14:paraId="2674ACD3" w14:textId="77777777">
        <w:tc>
          <w:tcPr>
            <w:tcW w:w="3160" w:type="dxa"/>
          </w:tcPr>
          <w:p w14:paraId="00000025" w14:textId="77777777" w:rsidR="00A657DA" w:rsidRPr="00AE7F6D" w:rsidRDefault="005B243A">
            <w:pPr>
              <w:rPr>
                <w:color w:val="auto"/>
              </w:rPr>
            </w:pPr>
            <w:r w:rsidRPr="00AE7F6D">
              <w:rPr>
                <w:color w:val="auto"/>
              </w:rPr>
              <w:t>Email address</w:t>
            </w:r>
          </w:p>
        </w:tc>
        <w:tc>
          <w:tcPr>
            <w:tcW w:w="6304" w:type="dxa"/>
          </w:tcPr>
          <w:p w14:paraId="00000026" w14:textId="77777777" w:rsidR="00A657DA" w:rsidRPr="00AE7F6D" w:rsidRDefault="00A657DA">
            <w:pPr>
              <w:rPr>
                <w:color w:val="auto"/>
              </w:rPr>
            </w:pPr>
          </w:p>
        </w:tc>
      </w:tr>
      <w:tr w:rsidR="00AE7F6D" w:rsidRPr="00AE7F6D" w14:paraId="6516CFA0" w14:textId="77777777">
        <w:tc>
          <w:tcPr>
            <w:tcW w:w="3160" w:type="dxa"/>
          </w:tcPr>
          <w:p w14:paraId="00000027" w14:textId="77777777" w:rsidR="00A657DA" w:rsidRPr="00AE7F6D" w:rsidRDefault="005B243A">
            <w:pPr>
              <w:rPr>
                <w:color w:val="auto"/>
              </w:rPr>
            </w:pPr>
            <w:r w:rsidRPr="00AE7F6D">
              <w:rPr>
                <w:color w:val="auto"/>
              </w:rPr>
              <w:t>Year you began using RDA</w:t>
            </w:r>
          </w:p>
        </w:tc>
        <w:tc>
          <w:tcPr>
            <w:tcW w:w="6304" w:type="dxa"/>
          </w:tcPr>
          <w:p w14:paraId="00000028" w14:textId="77777777" w:rsidR="00A657DA" w:rsidRPr="00AE7F6D" w:rsidRDefault="00A657DA">
            <w:pPr>
              <w:rPr>
                <w:color w:val="auto"/>
              </w:rPr>
            </w:pPr>
          </w:p>
        </w:tc>
      </w:tr>
      <w:tr w:rsidR="00A657DA" w14:paraId="53D24E4D" w14:textId="77777777">
        <w:tc>
          <w:tcPr>
            <w:tcW w:w="9464" w:type="dxa"/>
            <w:gridSpan w:val="2"/>
            <w:shd w:val="clear" w:color="auto" w:fill="003399"/>
          </w:tcPr>
          <w:p w14:paraId="00000029" w14:textId="77777777" w:rsidR="00A657DA" w:rsidRDefault="005B243A">
            <w:pPr>
              <w:rPr>
                <w:b/>
                <w:color w:val="FFFFFF"/>
              </w:rPr>
            </w:pPr>
            <w:r>
              <w:rPr>
                <w:b/>
                <w:color w:val="FFFFFF"/>
              </w:rPr>
              <w:t>Institutional support</w:t>
            </w:r>
            <w:r>
              <w:rPr>
                <w:b/>
                <w:color w:val="FFFFFF"/>
                <w:vertAlign w:val="superscript"/>
              </w:rPr>
              <w:footnoteReference w:id="1"/>
            </w:r>
          </w:p>
        </w:tc>
      </w:tr>
      <w:tr w:rsidR="00A657DA" w14:paraId="4612B205" w14:textId="77777777">
        <w:tc>
          <w:tcPr>
            <w:tcW w:w="9464" w:type="dxa"/>
            <w:gridSpan w:val="2"/>
          </w:tcPr>
          <w:p w14:paraId="0000002B" w14:textId="77777777" w:rsidR="00A657DA" w:rsidRPr="00006678" w:rsidRDefault="005B243A">
            <w:pPr>
              <w:rPr>
                <w:color w:val="auto"/>
              </w:rPr>
            </w:pPr>
            <w:r w:rsidRPr="00006678">
              <w:rPr>
                <w:color w:val="auto"/>
              </w:rPr>
              <w:t xml:space="preserve">By nominating this member of staff to the RDA Steering Committee (RSC), we confirm that we are willing to support them undertaking RSC work and activities, including technological infrastructure and support for the representative to participate online. </w:t>
            </w:r>
          </w:p>
          <w:p w14:paraId="0000002C" w14:textId="77777777" w:rsidR="00A657DA" w:rsidRPr="00AE7F6D" w:rsidRDefault="005B243A">
            <w:pPr>
              <w:rPr>
                <w:color w:val="auto"/>
              </w:rPr>
            </w:pPr>
            <w:r w:rsidRPr="00006678">
              <w:rPr>
                <w:color w:val="auto"/>
              </w:rPr>
              <w:t>We acknowledge that the RDA Fund will cover travel, accommodation and subsistence costs for RSC meetings, and that ALA Digital Reference will provide access to online collaborative tools for the online meetings.</w:t>
            </w:r>
          </w:p>
        </w:tc>
      </w:tr>
      <w:tr w:rsidR="00A657DA" w14:paraId="134BFC8F" w14:textId="77777777">
        <w:tc>
          <w:tcPr>
            <w:tcW w:w="3160" w:type="dxa"/>
          </w:tcPr>
          <w:p w14:paraId="0000002F" w14:textId="330466C7" w:rsidR="00A657DA" w:rsidRPr="00AE7F6D" w:rsidRDefault="005B243A" w:rsidP="005F72F8">
            <w:pPr>
              <w:rPr>
                <w:color w:val="auto"/>
              </w:rPr>
            </w:pPr>
            <w:r w:rsidRPr="00AE7F6D">
              <w:rPr>
                <w:color w:val="auto"/>
              </w:rPr>
              <w:t>Name of Nominator</w:t>
            </w:r>
            <w:r w:rsidR="005F72F8">
              <w:rPr>
                <w:color w:val="auto"/>
              </w:rPr>
              <w:t xml:space="preserve"> </w:t>
            </w:r>
            <w:r w:rsidRPr="00AE7F6D">
              <w:rPr>
                <w:color w:val="auto"/>
              </w:rPr>
              <w:t>/ Position</w:t>
            </w:r>
            <w:r w:rsidRPr="00AE7F6D">
              <w:rPr>
                <w:color w:val="auto"/>
                <w:vertAlign w:val="superscript"/>
              </w:rPr>
              <w:footnoteReference w:id="2"/>
            </w:r>
            <w:r w:rsidRPr="00AE7F6D">
              <w:rPr>
                <w:color w:val="auto"/>
              </w:rPr>
              <w:t xml:space="preserve"> </w:t>
            </w:r>
            <w:r w:rsidR="005F72F8">
              <w:rPr>
                <w:color w:val="auto"/>
              </w:rPr>
              <w:br/>
            </w:r>
          </w:p>
        </w:tc>
        <w:tc>
          <w:tcPr>
            <w:tcW w:w="6304" w:type="dxa"/>
          </w:tcPr>
          <w:p w14:paraId="00000030" w14:textId="77777777" w:rsidR="00A657DA" w:rsidRPr="00AE7F6D" w:rsidRDefault="00A657DA">
            <w:pPr>
              <w:rPr>
                <w:color w:val="auto"/>
              </w:rPr>
            </w:pPr>
          </w:p>
        </w:tc>
      </w:tr>
      <w:tr w:rsidR="00A657DA" w14:paraId="6524C793" w14:textId="77777777">
        <w:tc>
          <w:tcPr>
            <w:tcW w:w="3160" w:type="dxa"/>
          </w:tcPr>
          <w:p w14:paraId="00000031" w14:textId="4AE79E2F" w:rsidR="00A657DA" w:rsidRPr="00AE7F6D" w:rsidRDefault="005B243A">
            <w:pPr>
              <w:rPr>
                <w:color w:val="auto"/>
              </w:rPr>
            </w:pPr>
            <w:r w:rsidRPr="00AE7F6D">
              <w:rPr>
                <w:color w:val="auto"/>
              </w:rPr>
              <w:t>Electronic Signature of Nominator</w:t>
            </w:r>
            <w:r w:rsidR="005F72F8">
              <w:rPr>
                <w:color w:val="auto"/>
              </w:rPr>
              <w:br/>
            </w:r>
          </w:p>
        </w:tc>
        <w:tc>
          <w:tcPr>
            <w:tcW w:w="6304" w:type="dxa"/>
          </w:tcPr>
          <w:p w14:paraId="00000032" w14:textId="77777777" w:rsidR="00A657DA" w:rsidRPr="00AE7F6D" w:rsidRDefault="00A657DA">
            <w:pPr>
              <w:rPr>
                <w:color w:val="auto"/>
              </w:rPr>
            </w:pPr>
          </w:p>
        </w:tc>
      </w:tr>
      <w:tr w:rsidR="00A657DA" w14:paraId="4F093322" w14:textId="77777777">
        <w:tc>
          <w:tcPr>
            <w:tcW w:w="9464" w:type="dxa"/>
            <w:gridSpan w:val="2"/>
            <w:shd w:val="clear" w:color="auto" w:fill="003399"/>
          </w:tcPr>
          <w:p w14:paraId="00000033" w14:textId="77777777" w:rsidR="00A657DA" w:rsidRDefault="005B243A">
            <w:pPr>
              <w:rPr>
                <w:b/>
                <w:color w:val="FFFFFF"/>
              </w:rPr>
            </w:pPr>
            <w:r>
              <w:rPr>
                <w:b/>
                <w:color w:val="FFFFFF"/>
              </w:rPr>
              <w:t>Candidate’s supporting statement</w:t>
            </w:r>
          </w:p>
        </w:tc>
      </w:tr>
      <w:tr w:rsidR="00A657DA" w14:paraId="2EFB8C4C" w14:textId="77777777">
        <w:trPr>
          <w:trHeight w:val="699"/>
        </w:trPr>
        <w:tc>
          <w:tcPr>
            <w:tcW w:w="9464" w:type="dxa"/>
            <w:gridSpan w:val="2"/>
          </w:tcPr>
          <w:p w14:paraId="00000035" w14:textId="5E3AF181" w:rsidR="00A657DA" w:rsidRDefault="005B243A">
            <w:r w:rsidRPr="00AE7F6D">
              <w:rPr>
                <w:color w:val="auto"/>
              </w:rPr>
              <w:t xml:space="preserve">Please provide a detailed statement, referencing the qualifications and specific tasks, to demonstrate your skills and abilities </w:t>
            </w:r>
            <w:r w:rsidR="00F51096">
              <w:rPr>
                <w:color w:val="auto"/>
              </w:rPr>
              <w:t>as RDA Examples Editor</w:t>
            </w:r>
            <w:r w:rsidRPr="00AE7F6D">
              <w:rPr>
                <w:color w:val="auto"/>
              </w:rPr>
              <w:t xml:space="preserve"> on the RDA Steering Committee.</w:t>
            </w:r>
          </w:p>
        </w:tc>
      </w:tr>
      <w:tr w:rsidR="00A657DA" w14:paraId="03421D80" w14:textId="77777777">
        <w:tc>
          <w:tcPr>
            <w:tcW w:w="9464" w:type="dxa"/>
            <w:gridSpan w:val="2"/>
            <w:shd w:val="clear" w:color="auto" w:fill="003399"/>
          </w:tcPr>
          <w:p w14:paraId="00000037" w14:textId="77777777" w:rsidR="00A657DA" w:rsidRDefault="005B243A">
            <w:pPr>
              <w:rPr>
                <w:b/>
                <w:color w:val="FFFFFF"/>
              </w:rPr>
            </w:pPr>
            <w:r>
              <w:rPr>
                <w:b/>
                <w:color w:val="FFFFFF"/>
              </w:rPr>
              <w:t>Submission instructions</w:t>
            </w:r>
          </w:p>
        </w:tc>
      </w:tr>
      <w:tr w:rsidR="00A657DA" w14:paraId="1A725B78" w14:textId="77777777">
        <w:trPr>
          <w:trHeight w:val="78"/>
        </w:trPr>
        <w:tc>
          <w:tcPr>
            <w:tcW w:w="9464" w:type="dxa"/>
            <w:gridSpan w:val="2"/>
          </w:tcPr>
          <w:p w14:paraId="00000039" w14:textId="62404EC5" w:rsidR="00A657DA" w:rsidRDefault="005B243A">
            <w:r w:rsidRPr="00AE7F6D">
              <w:rPr>
                <w:color w:val="auto"/>
              </w:rPr>
              <w:t xml:space="preserve">Email your completed form to </w:t>
            </w:r>
            <w:hyperlink r:id="rId10">
              <w:r>
                <w:rPr>
                  <w:color w:val="0000FF"/>
                  <w:u w:val="single"/>
                </w:rPr>
                <w:t>rscchair@rdatoolkit.org</w:t>
              </w:r>
            </w:hyperlink>
            <w:r>
              <w:t xml:space="preserve"> </w:t>
            </w:r>
            <w:r w:rsidRPr="00AE7F6D">
              <w:rPr>
                <w:color w:val="auto"/>
              </w:rPr>
              <w:t>by</w:t>
            </w:r>
            <w:r w:rsidR="00904D51">
              <w:rPr>
                <w:color w:val="auto"/>
              </w:rPr>
              <w:t xml:space="preserve"> 11 </w:t>
            </w:r>
            <w:r w:rsidR="00696B68">
              <w:rPr>
                <w:color w:val="auto"/>
              </w:rPr>
              <w:t>October</w:t>
            </w:r>
            <w:r w:rsidR="00904D51">
              <w:rPr>
                <w:color w:val="auto"/>
              </w:rPr>
              <w:t xml:space="preserve"> 2023.</w:t>
            </w:r>
          </w:p>
        </w:tc>
      </w:tr>
    </w:tbl>
    <w:p w14:paraId="0000003B" w14:textId="77777777" w:rsidR="00A657DA" w:rsidRDefault="00A657DA">
      <w:pPr>
        <w:spacing w:line="240" w:lineRule="auto"/>
        <w:rPr>
          <w:sz w:val="20"/>
          <w:szCs w:val="20"/>
        </w:rPr>
      </w:pPr>
    </w:p>
    <w:p w14:paraId="0000003C" w14:textId="77777777" w:rsidR="00A657DA" w:rsidRDefault="00A657DA">
      <w:pPr>
        <w:spacing w:line="240" w:lineRule="auto"/>
      </w:pPr>
    </w:p>
    <w:p w14:paraId="0000003D" w14:textId="77777777" w:rsidR="00A657DA" w:rsidRDefault="00A657DA">
      <w:pPr>
        <w:spacing w:line="240" w:lineRule="auto"/>
      </w:pPr>
    </w:p>
    <w:p w14:paraId="0000003E" w14:textId="77777777" w:rsidR="00A657DA" w:rsidRDefault="00A657DA">
      <w:pPr>
        <w:spacing w:line="240" w:lineRule="auto"/>
      </w:pPr>
    </w:p>
    <w:sectPr w:rsidR="00A657DA">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D1B2" w14:textId="77777777" w:rsidR="00D048F0" w:rsidRDefault="00D048F0">
      <w:pPr>
        <w:spacing w:line="240" w:lineRule="auto"/>
      </w:pPr>
      <w:r>
        <w:separator/>
      </w:r>
    </w:p>
  </w:endnote>
  <w:endnote w:type="continuationSeparator" w:id="0">
    <w:p w14:paraId="203AA712" w14:textId="77777777" w:rsidR="00D048F0" w:rsidRDefault="00D04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C792" w14:textId="77777777" w:rsidR="00D048F0" w:rsidRDefault="00D048F0">
      <w:pPr>
        <w:spacing w:line="240" w:lineRule="auto"/>
      </w:pPr>
      <w:r>
        <w:separator/>
      </w:r>
    </w:p>
  </w:footnote>
  <w:footnote w:type="continuationSeparator" w:id="0">
    <w:p w14:paraId="1BA466F1" w14:textId="77777777" w:rsidR="00D048F0" w:rsidRDefault="00D048F0">
      <w:pPr>
        <w:spacing w:line="240" w:lineRule="auto"/>
      </w:pPr>
      <w:r>
        <w:continuationSeparator/>
      </w:r>
    </w:p>
  </w:footnote>
  <w:footnote w:id="1">
    <w:p w14:paraId="0000003F" w14:textId="77777777" w:rsidR="00A657DA" w:rsidRDefault="005B243A">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Independent consultants/those working for themselves do not need to complete this section as it is assumed they understand the time and technology commitments and are responsible for managing these themselves.</w:t>
      </w:r>
    </w:p>
  </w:footnote>
  <w:footnote w:id="2">
    <w:p w14:paraId="00000040" w14:textId="77777777" w:rsidR="00A657DA" w:rsidRDefault="005B243A">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Nominator should be a senior manager in the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A657DA" w:rsidRDefault="00A657DA">
    <w:pPr>
      <w:widowControl w:val="0"/>
      <w:pBdr>
        <w:top w:val="nil"/>
        <w:left w:val="nil"/>
        <w:bottom w:val="nil"/>
        <w:right w:val="nil"/>
        <w:between w:val="nil"/>
      </w:pBdr>
      <w:rPr>
        <w:color w:val="000000"/>
        <w:sz w:val="20"/>
        <w:szCs w:val="20"/>
      </w:rPr>
    </w:pPr>
  </w:p>
  <w:tbl>
    <w:tblPr>
      <w:tblStyle w:val="a1"/>
      <w:tblW w:w="9464" w:type="dxa"/>
      <w:tblBorders>
        <w:top w:val="single" w:sz="8" w:space="0" w:color="4F81BD"/>
        <w:left w:val="single" w:sz="8" w:space="0" w:color="4F81BD"/>
        <w:bottom w:val="single" w:sz="8" w:space="0" w:color="4F81BD"/>
        <w:right w:val="single" w:sz="8" w:space="0" w:color="4F81BD"/>
        <w:insideH w:val="single" w:sz="4" w:space="0" w:color="999999"/>
        <w:insideV w:val="single" w:sz="4" w:space="0" w:color="999999"/>
      </w:tblBorders>
      <w:tblLayout w:type="fixed"/>
      <w:tblLook w:val="0400" w:firstRow="0" w:lastRow="0" w:firstColumn="0" w:lastColumn="0" w:noHBand="0" w:noVBand="1"/>
    </w:tblPr>
    <w:tblGrid>
      <w:gridCol w:w="3160"/>
      <w:gridCol w:w="2296"/>
      <w:gridCol w:w="4008"/>
    </w:tblGrid>
    <w:tr w:rsidR="00A657DA" w14:paraId="304D7A56" w14:textId="77777777">
      <w:tc>
        <w:tcPr>
          <w:tcW w:w="5456" w:type="dxa"/>
          <w:gridSpan w:val="2"/>
          <w:tcBorders>
            <w:right w:val="nil"/>
          </w:tcBorders>
          <w:vAlign w:val="center"/>
        </w:tcPr>
        <w:p w14:paraId="00000042" w14:textId="77777777" w:rsidR="00A657DA" w:rsidRDefault="005B243A">
          <w:pPr>
            <w:spacing w:before="120" w:after="120"/>
            <w:rPr>
              <w:b/>
              <w:sz w:val="40"/>
              <w:szCs w:val="40"/>
            </w:rPr>
          </w:pPr>
          <w:r>
            <w:rPr>
              <w:b/>
              <w:noProof/>
              <w:sz w:val="40"/>
              <w:szCs w:val="40"/>
            </w:rPr>
            <w:drawing>
              <wp:inline distT="0" distB="0" distL="0" distR="0" wp14:anchorId="32AC4C43" wp14:editId="16F6825B">
                <wp:extent cx="3051897" cy="431315"/>
                <wp:effectExtent l="0" t="0" r="0" b="0"/>
                <wp:docPr id="20" name="image1.jpg" descr="RSCRDA_SteeringCommittee_logo_web.jpg"/>
                <wp:cNvGraphicFramePr/>
                <a:graphic xmlns:a="http://schemas.openxmlformats.org/drawingml/2006/main">
                  <a:graphicData uri="http://schemas.openxmlformats.org/drawingml/2006/picture">
                    <pic:pic xmlns:pic="http://schemas.openxmlformats.org/drawingml/2006/picture">
                      <pic:nvPicPr>
                        <pic:cNvPr id="0" name="image1.jpg" descr="RSCRDA_SteeringCommittee_logo_web.jpg"/>
                        <pic:cNvPicPr preferRelativeResize="0"/>
                      </pic:nvPicPr>
                      <pic:blipFill>
                        <a:blip r:embed="rId1"/>
                        <a:srcRect/>
                        <a:stretch>
                          <a:fillRect/>
                        </a:stretch>
                      </pic:blipFill>
                      <pic:spPr>
                        <a:xfrm>
                          <a:off x="0" y="0"/>
                          <a:ext cx="3051897" cy="431315"/>
                        </a:xfrm>
                        <a:prstGeom prst="rect">
                          <a:avLst/>
                        </a:prstGeom>
                        <a:ln/>
                      </pic:spPr>
                    </pic:pic>
                  </a:graphicData>
                </a:graphic>
              </wp:inline>
            </w:drawing>
          </w:r>
        </w:p>
      </w:tc>
      <w:tc>
        <w:tcPr>
          <w:tcW w:w="4008" w:type="dxa"/>
          <w:tcBorders>
            <w:left w:val="nil"/>
          </w:tcBorders>
          <w:vAlign w:val="center"/>
        </w:tcPr>
        <w:p w14:paraId="00000044" w14:textId="77777777" w:rsidR="00A657DA" w:rsidRDefault="005B243A">
          <w:pPr>
            <w:spacing w:before="120" w:after="120"/>
            <w:jc w:val="center"/>
            <w:rPr>
              <w:b/>
              <w:sz w:val="40"/>
              <w:szCs w:val="40"/>
            </w:rPr>
          </w:pPr>
          <w:r>
            <w:rPr>
              <w:b/>
              <w:sz w:val="40"/>
              <w:szCs w:val="40"/>
            </w:rPr>
            <w:t>Application Form</w:t>
          </w:r>
        </w:p>
      </w:tc>
    </w:tr>
    <w:tr w:rsidR="00A657DA" w14:paraId="275AEFD7" w14:textId="77777777">
      <w:trPr>
        <w:trHeight w:val="384"/>
      </w:trPr>
      <w:tc>
        <w:tcPr>
          <w:tcW w:w="3160" w:type="dxa"/>
        </w:tcPr>
        <w:p w14:paraId="00000045" w14:textId="77777777" w:rsidR="00A657DA" w:rsidRDefault="005B243A">
          <w:pPr>
            <w:rPr>
              <w:b/>
              <w:sz w:val="28"/>
              <w:szCs w:val="28"/>
            </w:rPr>
          </w:pPr>
          <w:r>
            <w:rPr>
              <w:b/>
              <w:sz w:val="28"/>
              <w:szCs w:val="28"/>
            </w:rPr>
            <w:t>Title</w:t>
          </w:r>
        </w:p>
      </w:tc>
      <w:tc>
        <w:tcPr>
          <w:tcW w:w="6304" w:type="dxa"/>
          <w:gridSpan w:val="2"/>
        </w:tcPr>
        <w:p w14:paraId="00000046" w14:textId="50D38C95" w:rsidR="00A657DA" w:rsidRDefault="00F51096">
          <w:r>
            <w:rPr>
              <w:b/>
              <w:sz w:val="28"/>
              <w:szCs w:val="28"/>
            </w:rPr>
            <w:t>RDA Examples Editor</w:t>
          </w:r>
        </w:p>
      </w:tc>
    </w:tr>
  </w:tbl>
  <w:p w14:paraId="00000048" w14:textId="77777777" w:rsidR="00A657DA" w:rsidRDefault="00A657DA">
    <w:pPr>
      <w:pBdr>
        <w:top w:val="nil"/>
        <w:left w:val="nil"/>
        <w:bottom w:val="nil"/>
        <w:right w:val="nil"/>
        <w:between w:val="nil"/>
      </w:pBdr>
      <w:tabs>
        <w:tab w:val="center" w:pos="4513"/>
        <w:tab w:val="right" w:pos="9026"/>
      </w:tabs>
      <w:spacing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E4D46"/>
    <w:multiLevelType w:val="multilevel"/>
    <w:tmpl w:val="9C32B372"/>
    <w:lvl w:ilvl="0">
      <w:start w:val="1"/>
      <w:numFmt w:val="bullet"/>
      <w:pStyle w:val="Heading1"/>
      <w:lvlText w:val="●"/>
      <w:lvlJc w:val="left"/>
      <w:pPr>
        <w:ind w:left="720" w:hanging="360"/>
      </w:pPr>
      <w:rPr>
        <w:rFonts w:ascii="Noto Sans Symbols" w:eastAsia="Noto Sans Symbols" w:hAnsi="Noto Sans Symbols" w:cs="Noto Sans Symbols"/>
        <w:sz w:val="24"/>
        <w:szCs w:val="24"/>
      </w:rPr>
    </w:lvl>
    <w:lvl w:ilvl="1">
      <w:start w:val="1"/>
      <w:numFmt w:val="bullet"/>
      <w:pStyle w:val="Heading2"/>
      <w:lvlText w:val="o"/>
      <w:lvlJc w:val="left"/>
      <w:pPr>
        <w:ind w:left="1694" w:hanging="360"/>
      </w:pPr>
      <w:rPr>
        <w:rFonts w:ascii="Courier New" w:eastAsia="Courier New" w:hAnsi="Courier New" w:cs="Courier New"/>
      </w:rPr>
    </w:lvl>
    <w:lvl w:ilvl="2">
      <w:start w:val="1"/>
      <w:numFmt w:val="bullet"/>
      <w:pStyle w:val="Heading3"/>
      <w:lvlText w:val="•"/>
      <w:lvlJc w:val="left"/>
      <w:pPr>
        <w:ind w:left="2568" w:hanging="360"/>
      </w:pPr>
    </w:lvl>
    <w:lvl w:ilvl="3">
      <w:start w:val="1"/>
      <w:numFmt w:val="bullet"/>
      <w:pStyle w:val="Heading4"/>
      <w:lvlText w:val="•"/>
      <w:lvlJc w:val="left"/>
      <w:pPr>
        <w:ind w:left="3442" w:hanging="360"/>
      </w:pPr>
    </w:lvl>
    <w:lvl w:ilvl="4">
      <w:start w:val="1"/>
      <w:numFmt w:val="bullet"/>
      <w:pStyle w:val="Heading5"/>
      <w:lvlText w:val="•"/>
      <w:lvlJc w:val="left"/>
      <w:pPr>
        <w:ind w:left="4316" w:hanging="360"/>
      </w:pPr>
    </w:lvl>
    <w:lvl w:ilvl="5">
      <w:start w:val="1"/>
      <w:numFmt w:val="bullet"/>
      <w:pStyle w:val="Heading6"/>
      <w:lvlText w:val="•"/>
      <w:lvlJc w:val="left"/>
      <w:pPr>
        <w:ind w:left="5190" w:hanging="360"/>
      </w:pPr>
    </w:lvl>
    <w:lvl w:ilvl="6">
      <w:start w:val="1"/>
      <w:numFmt w:val="bullet"/>
      <w:pStyle w:val="Heading7"/>
      <w:lvlText w:val="•"/>
      <w:lvlJc w:val="left"/>
      <w:pPr>
        <w:ind w:left="6064" w:hanging="360"/>
      </w:pPr>
    </w:lvl>
    <w:lvl w:ilvl="7">
      <w:start w:val="1"/>
      <w:numFmt w:val="bullet"/>
      <w:pStyle w:val="Heading8"/>
      <w:lvlText w:val="•"/>
      <w:lvlJc w:val="left"/>
      <w:pPr>
        <w:ind w:left="6938" w:hanging="360"/>
      </w:pPr>
    </w:lvl>
    <w:lvl w:ilvl="8">
      <w:start w:val="1"/>
      <w:numFmt w:val="bullet"/>
      <w:pStyle w:val="Heading9"/>
      <w:lvlText w:val="•"/>
      <w:lvlJc w:val="left"/>
      <w:pPr>
        <w:ind w:left="7812" w:hanging="360"/>
      </w:pPr>
    </w:lvl>
  </w:abstractNum>
  <w:abstractNum w:abstractNumId="1" w15:restartNumberingAfterBreak="0">
    <w:nsid w:val="2A4A2692"/>
    <w:multiLevelType w:val="multilevel"/>
    <w:tmpl w:val="ED82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F7897"/>
    <w:multiLevelType w:val="hybridMultilevel"/>
    <w:tmpl w:val="07B0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415DB8"/>
    <w:multiLevelType w:val="multilevel"/>
    <w:tmpl w:val="6C2E7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75C2C"/>
    <w:multiLevelType w:val="hybridMultilevel"/>
    <w:tmpl w:val="BFD25D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7C7160A2"/>
    <w:multiLevelType w:val="hybridMultilevel"/>
    <w:tmpl w:val="FD403722"/>
    <w:lvl w:ilvl="0" w:tplc="EA08B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9385089">
    <w:abstractNumId w:val="0"/>
  </w:num>
  <w:num w:numId="2" w16cid:durableId="1787919257">
    <w:abstractNumId w:val="5"/>
  </w:num>
  <w:num w:numId="3" w16cid:durableId="1660422658">
    <w:abstractNumId w:val="2"/>
  </w:num>
  <w:num w:numId="4" w16cid:durableId="1361083374">
    <w:abstractNumId w:val="4"/>
  </w:num>
  <w:num w:numId="5" w16cid:durableId="1471512425">
    <w:abstractNumId w:val="1"/>
  </w:num>
  <w:num w:numId="6" w16cid:durableId="2122339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DA"/>
    <w:rsid w:val="00006678"/>
    <w:rsid w:val="000D338B"/>
    <w:rsid w:val="001F3CB3"/>
    <w:rsid w:val="00353C58"/>
    <w:rsid w:val="003F5421"/>
    <w:rsid w:val="005146B7"/>
    <w:rsid w:val="005B243A"/>
    <w:rsid w:val="005E6FC7"/>
    <w:rsid w:val="005F72F8"/>
    <w:rsid w:val="00612979"/>
    <w:rsid w:val="00696B68"/>
    <w:rsid w:val="006E752D"/>
    <w:rsid w:val="00824AA1"/>
    <w:rsid w:val="008B6349"/>
    <w:rsid w:val="00904D51"/>
    <w:rsid w:val="009F511F"/>
    <w:rsid w:val="00A159DF"/>
    <w:rsid w:val="00A657DA"/>
    <w:rsid w:val="00AE7F6D"/>
    <w:rsid w:val="00B45731"/>
    <w:rsid w:val="00BD3E20"/>
    <w:rsid w:val="00CF1669"/>
    <w:rsid w:val="00D048F0"/>
    <w:rsid w:val="00D41C41"/>
    <w:rsid w:val="00E20755"/>
    <w:rsid w:val="00F51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2CD0"/>
  <w15:docId w15:val="{299D2087-6388-9047-8DEB-A765CCB9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ED5"/>
  </w:style>
  <w:style w:type="paragraph" w:styleId="Heading1">
    <w:name w:val="heading 1"/>
    <w:basedOn w:val="Normal"/>
    <w:next w:val="Normal"/>
    <w:link w:val="Heading1Char"/>
    <w:uiPriority w:val="9"/>
    <w:qFormat/>
    <w:rsid w:val="00746DC5"/>
    <w:pPr>
      <w:keepNext/>
      <w:keepLines/>
      <w:numPr>
        <w:numId w:val="1"/>
      </w:numPr>
      <w:spacing w:before="120"/>
      <w:outlineLvl w:val="0"/>
    </w:pPr>
    <w:rPr>
      <w:rFonts w:eastAsiaTheme="majorEastAsia" w:cstheme="majorBidi"/>
      <w:b/>
      <w:bCs/>
    </w:rPr>
  </w:style>
  <w:style w:type="paragraph" w:styleId="Heading2">
    <w:name w:val="heading 2"/>
    <w:basedOn w:val="Normal"/>
    <w:next w:val="Normal"/>
    <w:link w:val="Heading2Char"/>
    <w:uiPriority w:val="9"/>
    <w:semiHidden/>
    <w:unhideWhenUsed/>
    <w:qFormat/>
    <w:rsid w:val="00746DC5"/>
    <w:pPr>
      <w:keepNext/>
      <w:keepLines/>
      <w:numPr>
        <w:ilvl w:val="1"/>
        <w:numId w:val="1"/>
      </w:numPr>
      <w:outlineLvl w:val="1"/>
    </w:pPr>
    <w:rPr>
      <w:rFonts w:eastAsiaTheme="majorEastAsia" w:cstheme="majorBidi"/>
      <w:b/>
      <w:bCs/>
    </w:rPr>
  </w:style>
  <w:style w:type="paragraph" w:styleId="Heading3">
    <w:name w:val="heading 3"/>
    <w:basedOn w:val="Normal"/>
    <w:next w:val="Normal"/>
    <w:link w:val="Heading3Char"/>
    <w:uiPriority w:val="9"/>
    <w:semiHidden/>
    <w:unhideWhenUsed/>
    <w:qFormat/>
    <w:rsid w:val="006B6E51"/>
    <w:pPr>
      <w:keepNext/>
      <w:keepLines/>
      <w:numPr>
        <w:ilvl w:val="2"/>
        <w:numId w:val="1"/>
      </w:numPr>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746DC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46DC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46DC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DC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DC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6DC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16930"/>
    <w:pPr>
      <w:ind w:left="720"/>
      <w:contextualSpacing/>
    </w:pPr>
  </w:style>
  <w:style w:type="paragraph" w:styleId="BalloonText">
    <w:name w:val="Balloon Text"/>
    <w:basedOn w:val="Normal"/>
    <w:link w:val="BalloonTextChar"/>
    <w:uiPriority w:val="99"/>
    <w:semiHidden/>
    <w:unhideWhenUsed/>
    <w:rsid w:val="003B6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D00"/>
    <w:rPr>
      <w:rFonts w:ascii="Tahoma" w:hAnsi="Tahoma" w:cs="Tahoma"/>
      <w:sz w:val="16"/>
      <w:szCs w:val="16"/>
    </w:rPr>
  </w:style>
  <w:style w:type="table" w:styleId="TableGrid">
    <w:name w:val="Table Grid"/>
    <w:basedOn w:val="TableNormal"/>
    <w:uiPriority w:val="59"/>
    <w:rsid w:val="006D71C6"/>
    <w:pPr>
      <w:spacing w:line="240" w:lineRule="auto"/>
    </w:pPr>
    <w:rPr>
      <w:rFont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282"/>
    <w:rPr>
      <w:color w:val="0000FF" w:themeColor="hyperlink"/>
      <w:u w:val="single"/>
    </w:rPr>
  </w:style>
  <w:style w:type="table" w:customStyle="1" w:styleId="GridTable1Light1">
    <w:name w:val="Grid Table 1 Light1"/>
    <w:basedOn w:val="TableNormal"/>
    <w:uiPriority w:val="46"/>
    <w:rsid w:val="004535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9D55E5"/>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D55E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basedOn w:val="DefaultParagraphFont"/>
    <w:link w:val="Heading1"/>
    <w:uiPriority w:val="9"/>
    <w:rsid w:val="00746DC5"/>
    <w:rPr>
      <w:rFonts w:eastAsiaTheme="majorEastAsia" w:cstheme="majorBidi"/>
      <w:b/>
      <w:bCs/>
      <w:sz w:val="24"/>
      <w:szCs w:val="24"/>
    </w:rPr>
  </w:style>
  <w:style w:type="character" w:customStyle="1" w:styleId="Heading2Char">
    <w:name w:val="Heading 2 Char"/>
    <w:basedOn w:val="DefaultParagraphFont"/>
    <w:link w:val="Heading2"/>
    <w:uiPriority w:val="9"/>
    <w:rsid w:val="00746DC5"/>
    <w:rPr>
      <w:rFonts w:eastAsiaTheme="majorEastAsia" w:cstheme="majorBidi"/>
      <w:b/>
      <w:bCs/>
      <w:sz w:val="24"/>
      <w:szCs w:val="24"/>
    </w:rPr>
  </w:style>
  <w:style w:type="character" w:customStyle="1" w:styleId="Heading3Char">
    <w:name w:val="Heading 3 Char"/>
    <w:basedOn w:val="DefaultParagraphFont"/>
    <w:link w:val="Heading3"/>
    <w:uiPriority w:val="9"/>
    <w:rsid w:val="006B6E51"/>
    <w:rPr>
      <w:rFonts w:eastAsiaTheme="majorEastAsia" w:cstheme="majorBidi"/>
      <w:b/>
      <w:bCs/>
      <w:sz w:val="24"/>
      <w:szCs w:val="24"/>
    </w:rPr>
  </w:style>
  <w:style w:type="character" w:customStyle="1" w:styleId="Heading4Char">
    <w:name w:val="Heading 4 Char"/>
    <w:basedOn w:val="DefaultParagraphFont"/>
    <w:link w:val="Heading4"/>
    <w:uiPriority w:val="9"/>
    <w:semiHidden/>
    <w:rsid w:val="00746DC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746DC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746DC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46DC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46D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6DC5"/>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3C0ED5"/>
    <w:rPr>
      <w:i/>
      <w:iCs/>
    </w:rPr>
  </w:style>
  <w:style w:type="character" w:styleId="CommentReference">
    <w:name w:val="annotation reference"/>
    <w:basedOn w:val="DefaultParagraphFont"/>
    <w:uiPriority w:val="99"/>
    <w:semiHidden/>
    <w:unhideWhenUsed/>
    <w:rsid w:val="00700986"/>
    <w:rPr>
      <w:sz w:val="16"/>
      <w:szCs w:val="16"/>
    </w:rPr>
  </w:style>
  <w:style w:type="paragraph" w:styleId="CommentText">
    <w:name w:val="annotation text"/>
    <w:basedOn w:val="Normal"/>
    <w:link w:val="CommentTextChar"/>
    <w:uiPriority w:val="99"/>
    <w:semiHidden/>
    <w:unhideWhenUsed/>
    <w:rsid w:val="00700986"/>
    <w:pPr>
      <w:spacing w:line="240" w:lineRule="auto"/>
    </w:pPr>
    <w:rPr>
      <w:sz w:val="20"/>
      <w:szCs w:val="20"/>
    </w:rPr>
  </w:style>
  <w:style w:type="character" w:customStyle="1" w:styleId="CommentTextChar">
    <w:name w:val="Comment Text Char"/>
    <w:basedOn w:val="DefaultParagraphFont"/>
    <w:link w:val="CommentText"/>
    <w:uiPriority w:val="99"/>
    <w:semiHidden/>
    <w:rsid w:val="00700986"/>
    <w:rPr>
      <w:sz w:val="20"/>
      <w:szCs w:val="20"/>
    </w:rPr>
  </w:style>
  <w:style w:type="table" w:customStyle="1" w:styleId="LightShading-Accent11">
    <w:name w:val="Light Shading - Accent 11"/>
    <w:basedOn w:val="TableNormal"/>
    <w:uiPriority w:val="60"/>
    <w:rsid w:val="00DC479D"/>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DE105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970811"/>
    <w:pPr>
      <w:tabs>
        <w:tab w:val="center" w:pos="4513"/>
        <w:tab w:val="right" w:pos="9026"/>
      </w:tabs>
      <w:spacing w:line="240" w:lineRule="auto"/>
    </w:pPr>
  </w:style>
  <w:style w:type="character" w:customStyle="1" w:styleId="HeaderChar">
    <w:name w:val="Header Char"/>
    <w:basedOn w:val="DefaultParagraphFont"/>
    <w:link w:val="Header"/>
    <w:uiPriority w:val="99"/>
    <w:rsid w:val="00970811"/>
    <w:rPr>
      <w:sz w:val="24"/>
      <w:szCs w:val="24"/>
    </w:rPr>
  </w:style>
  <w:style w:type="paragraph" w:styleId="Footer">
    <w:name w:val="footer"/>
    <w:basedOn w:val="Normal"/>
    <w:link w:val="FooterChar"/>
    <w:unhideWhenUsed/>
    <w:rsid w:val="00970811"/>
    <w:pPr>
      <w:tabs>
        <w:tab w:val="center" w:pos="4513"/>
        <w:tab w:val="right" w:pos="9026"/>
      </w:tabs>
      <w:spacing w:line="240" w:lineRule="auto"/>
    </w:pPr>
  </w:style>
  <w:style w:type="character" w:customStyle="1" w:styleId="FooterChar">
    <w:name w:val="Footer Char"/>
    <w:basedOn w:val="DefaultParagraphFont"/>
    <w:link w:val="Footer"/>
    <w:rsid w:val="00970811"/>
    <w:rPr>
      <w:sz w:val="24"/>
      <w:szCs w:val="24"/>
    </w:rPr>
  </w:style>
  <w:style w:type="character" w:styleId="Strong">
    <w:name w:val="Strong"/>
    <w:basedOn w:val="DefaultParagraphFont"/>
    <w:uiPriority w:val="22"/>
    <w:qFormat/>
    <w:rsid w:val="000309AC"/>
    <w:rPr>
      <w:b/>
      <w:bCs/>
    </w:rPr>
  </w:style>
  <w:style w:type="paragraph" w:styleId="BodyText">
    <w:name w:val="Body Text"/>
    <w:basedOn w:val="Normal"/>
    <w:link w:val="BodyTextChar"/>
    <w:rsid w:val="0099513B"/>
    <w:pPr>
      <w:spacing w:before="120" w:after="120" w:line="240" w:lineRule="auto"/>
    </w:pPr>
    <w:rPr>
      <w:rFonts w:ascii="Arial Narrow" w:eastAsia="Times New Roman" w:hAnsi="Arial Narrow" w:cs="Times New Roman"/>
      <w:szCs w:val="22"/>
      <w:lang w:val="en-US"/>
    </w:rPr>
  </w:style>
  <w:style w:type="character" w:customStyle="1" w:styleId="BodyTextChar">
    <w:name w:val="Body Text Char"/>
    <w:basedOn w:val="DefaultParagraphFont"/>
    <w:link w:val="BodyText"/>
    <w:rsid w:val="0099513B"/>
    <w:rPr>
      <w:rFonts w:ascii="Arial Narrow" w:eastAsia="Times New Roman" w:hAnsi="Arial Narrow" w:cs="Times New Roman"/>
      <w:sz w:val="24"/>
      <w:lang w:val="en-US" w:eastAsia="en-US"/>
    </w:rPr>
  </w:style>
  <w:style w:type="paragraph" w:customStyle="1" w:styleId="ListParagraph1">
    <w:name w:val="List Paragraph1"/>
    <w:basedOn w:val="Normal"/>
    <w:rsid w:val="0099513B"/>
    <w:pPr>
      <w:spacing w:after="200"/>
      <w:ind w:left="720"/>
      <w:contextualSpacing/>
    </w:pPr>
    <w:rPr>
      <w:rFonts w:cs="Times New Roman"/>
      <w:szCs w:val="22"/>
      <w:lang w:val="en-US"/>
    </w:rPr>
  </w:style>
  <w:style w:type="paragraph" w:styleId="Revision">
    <w:name w:val="Revision"/>
    <w:hidden/>
    <w:uiPriority w:val="99"/>
    <w:semiHidden/>
    <w:rsid w:val="008C385A"/>
    <w:pPr>
      <w:spacing w:line="240" w:lineRule="auto"/>
    </w:pPr>
  </w:style>
  <w:style w:type="paragraph" w:styleId="DocumentMap">
    <w:name w:val="Document Map"/>
    <w:basedOn w:val="Normal"/>
    <w:link w:val="DocumentMapChar"/>
    <w:uiPriority w:val="99"/>
    <w:semiHidden/>
    <w:unhideWhenUsed/>
    <w:rsid w:val="00F75916"/>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591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F0C69"/>
    <w:rPr>
      <w:b/>
      <w:bCs/>
    </w:rPr>
  </w:style>
  <w:style w:type="character" w:customStyle="1" w:styleId="CommentSubjectChar">
    <w:name w:val="Comment Subject Char"/>
    <w:basedOn w:val="CommentTextChar"/>
    <w:link w:val="CommentSubject"/>
    <w:uiPriority w:val="99"/>
    <w:semiHidden/>
    <w:rsid w:val="006F0C69"/>
    <w:rPr>
      <w:b/>
      <w:bCs/>
      <w:sz w:val="20"/>
      <w:szCs w:val="20"/>
    </w:rPr>
  </w:style>
  <w:style w:type="paragraph" w:customStyle="1" w:styleId="Default">
    <w:name w:val="Default"/>
    <w:rsid w:val="00F005C1"/>
    <w:pPr>
      <w:autoSpaceDE w:val="0"/>
      <w:autoSpaceDN w:val="0"/>
      <w:adjustRightInd w:val="0"/>
      <w:spacing w:line="240" w:lineRule="auto"/>
    </w:pPr>
    <w:rPr>
      <w:color w:val="000000"/>
      <w:lang w:val="en-US"/>
    </w:rPr>
  </w:style>
  <w:style w:type="character" w:styleId="UnresolvedMention">
    <w:name w:val="Unresolved Mention"/>
    <w:basedOn w:val="DefaultParagraphFont"/>
    <w:uiPriority w:val="99"/>
    <w:semiHidden/>
    <w:unhideWhenUsed/>
    <w:rsid w:val="00CB0423"/>
    <w:rPr>
      <w:color w:val="605E5C"/>
      <w:shd w:val="clear" w:color="auto" w:fill="E1DFDD"/>
    </w:rPr>
  </w:style>
  <w:style w:type="paragraph" w:styleId="FootnoteText">
    <w:name w:val="footnote text"/>
    <w:basedOn w:val="Normal"/>
    <w:link w:val="FootnoteTextChar"/>
    <w:uiPriority w:val="99"/>
    <w:semiHidden/>
    <w:unhideWhenUsed/>
    <w:rsid w:val="00F44956"/>
    <w:pPr>
      <w:spacing w:line="240" w:lineRule="auto"/>
    </w:pPr>
    <w:rPr>
      <w:sz w:val="20"/>
      <w:szCs w:val="20"/>
    </w:rPr>
  </w:style>
  <w:style w:type="character" w:customStyle="1" w:styleId="FootnoteTextChar">
    <w:name w:val="Footnote Text Char"/>
    <w:basedOn w:val="DefaultParagraphFont"/>
    <w:link w:val="FootnoteText"/>
    <w:uiPriority w:val="99"/>
    <w:semiHidden/>
    <w:rsid w:val="00F44956"/>
    <w:rPr>
      <w:sz w:val="20"/>
      <w:szCs w:val="20"/>
    </w:rPr>
  </w:style>
  <w:style w:type="character" w:styleId="FootnoteReference">
    <w:name w:val="footnote reference"/>
    <w:basedOn w:val="DefaultParagraphFont"/>
    <w:uiPriority w:val="99"/>
    <w:semiHidden/>
    <w:unhideWhenUsed/>
    <w:rsid w:val="00F44956"/>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color w:val="366091"/>
      <w:sz w:val="20"/>
      <w:szCs w:val="20"/>
    </w:rPr>
    <w:tblPr>
      <w:tblStyleRowBandSize w:val="1"/>
      <w:tblStyleColBandSize w:val="1"/>
    </w:tblPr>
  </w:style>
  <w:style w:type="table" w:customStyle="1" w:styleId="a0">
    <w:basedOn w:val="TableNormal"/>
    <w:pPr>
      <w:spacing w:line="240" w:lineRule="auto"/>
    </w:pPr>
    <w:rPr>
      <w:color w:val="366091"/>
      <w:sz w:val="20"/>
      <w:szCs w:val="20"/>
    </w:rPr>
    <w:tblPr>
      <w:tblStyleRowBandSize w:val="1"/>
      <w:tblStyleColBandSize w:val="1"/>
    </w:tblPr>
  </w:style>
  <w:style w:type="table" w:customStyle="1" w:styleId="a1">
    <w:basedOn w:val="TableNormal"/>
    <w:pPr>
      <w:spacing w:line="240" w:lineRule="auto"/>
    </w:pPr>
    <w:rPr>
      <w:color w:val="366091"/>
      <w:sz w:val="20"/>
      <w:szCs w:val="20"/>
    </w:rPr>
    <w:tblPr>
      <w:tblStyleRowBandSize w:val="1"/>
      <w:tblStyleColBandSize w:val="1"/>
    </w:tblPr>
  </w:style>
  <w:style w:type="paragraph" w:styleId="NormalWeb">
    <w:name w:val="Normal (Web)"/>
    <w:basedOn w:val="Normal"/>
    <w:uiPriority w:val="99"/>
    <w:unhideWhenUsed/>
    <w:rsid w:val="00F51096"/>
    <w:pPr>
      <w:spacing w:before="100" w:beforeAutospacing="1" w:after="100" w:afterAutospacing="1"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8114">
      <w:bodyDiv w:val="1"/>
      <w:marLeft w:val="0"/>
      <w:marRight w:val="0"/>
      <w:marTop w:val="0"/>
      <w:marBottom w:val="0"/>
      <w:divBdr>
        <w:top w:val="none" w:sz="0" w:space="0" w:color="auto"/>
        <w:left w:val="none" w:sz="0" w:space="0" w:color="auto"/>
        <w:bottom w:val="none" w:sz="0" w:space="0" w:color="auto"/>
        <w:right w:val="none" w:sz="0" w:space="0" w:color="auto"/>
      </w:divBdr>
    </w:div>
    <w:div w:id="94720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a-rsc.org/ExamplesW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scchair@rdatoolkit.org" TargetMode="External"/><Relationship Id="rId4" Type="http://schemas.openxmlformats.org/officeDocument/2006/relationships/settings" Target="settings.xml"/><Relationship Id="rId9" Type="http://schemas.openxmlformats.org/officeDocument/2006/relationships/hyperlink" Target="http://rda-rsc.org/node/6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M3PZtBw6LDQP1+V9wjgqsP0+aQ==">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Ghikas</dc:creator>
  <cp:lastModifiedBy>Anne Welsh</cp:lastModifiedBy>
  <cp:revision>3</cp:revision>
  <dcterms:created xsi:type="dcterms:W3CDTF">2023-09-11T12:47:00Z</dcterms:created>
  <dcterms:modified xsi:type="dcterms:W3CDTF">2023-09-11T12:47:00Z</dcterms:modified>
</cp:coreProperties>
</file>