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798B6" w14:textId="77777777" w:rsidR="007D345E" w:rsidRDefault="007D345E" w:rsidP="007D345E">
      <w:pPr>
        <w:pStyle w:val="Title"/>
        <w:rPr>
          <w:lang w:val="en-US" w:bidi="he-IL"/>
        </w:rPr>
      </w:pPr>
    </w:p>
    <w:p w14:paraId="6A7A3FE7" w14:textId="311A653F" w:rsidR="007D345E" w:rsidRDefault="007D345E" w:rsidP="007D345E">
      <w:pPr>
        <w:pStyle w:val="Title"/>
        <w:rPr>
          <w:lang w:val="en-US"/>
        </w:rPr>
      </w:pPr>
      <w:r>
        <w:rPr>
          <w:lang w:val="en-US"/>
        </w:rPr>
        <w:t xml:space="preserve">EURIG - Members’ </w:t>
      </w:r>
      <w:r w:rsidR="00424BAF">
        <w:rPr>
          <w:lang w:val="en-US"/>
        </w:rPr>
        <w:t>Business Meeting 201</w:t>
      </w:r>
      <w:r w:rsidR="00167E8C">
        <w:rPr>
          <w:lang w:val="en-US"/>
        </w:rPr>
        <w:t>9</w:t>
      </w:r>
      <w:r w:rsidR="00424BAF">
        <w:rPr>
          <w:lang w:val="en-US"/>
        </w:rPr>
        <w:t xml:space="preserve"> </w:t>
      </w:r>
    </w:p>
    <w:p w14:paraId="6EF26D30" w14:textId="550ADD77" w:rsidR="00424BAF" w:rsidRDefault="00424BAF" w:rsidP="00424BAF">
      <w:pPr>
        <w:pStyle w:val="Heading2"/>
        <w:numPr>
          <w:ilvl w:val="0"/>
          <w:numId w:val="0"/>
        </w:numPr>
        <w:rPr>
          <w:lang w:val="en-US"/>
        </w:rPr>
      </w:pPr>
      <w:bookmarkStart w:id="0" w:name="_Toc453585053"/>
      <w:bookmarkStart w:id="1" w:name="_Toc453585097"/>
      <w:bookmarkStart w:id="2" w:name="_Toc453585141"/>
      <w:bookmarkStart w:id="3" w:name="_Toc453585204"/>
      <w:bookmarkStart w:id="4" w:name="_Toc453585304"/>
      <w:bookmarkStart w:id="5" w:name="_Toc453585349"/>
      <w:bookmarkStart w:id="6" w:name="_Toc453585998"/>
      <w:bookmarkStart w:id="7" w:name="_Toc453588505"/>
      <w:bookmarkStart w:id="8" w:name="_Toc453589526"/>
      <w:bookmarkStart w:id="9" w:name="_Toc453589642"/>
      <w:bookmarkStart w:id="10" w:name="_Toc453590679"/>
      <w:bookmarkStart w:id="11" w:name="_Toc453583945"/>
      <w:bookmarkStart w:id="12" w:name="_Toc453584732"/>
      <w:bookmarkStart w:id="13" w:name="_Toc453584855"/>
      <w:bookmarkStart w:id="14" w:name="_Toc453584900"/>
      <w:bookmarkStart w:id="15" w:name="_Toc453584966"/>
      <w:bookmarkStart w:id="16" w:name="_Toc453585054"/>
      <w:bookmarkStart w:id="17" w:name="_Toc453585098"/>
      <w:bookmarkStart w:id="18" w:name="_Toc453585142"/>
      <w:bookmarkStart w:id="19" w:name="_Toc453585205"/>
      <w:bookmarkStart w:id="20" w:name="_Toc453585305"/>
      <w:bookmarkStart w:id="21" w:name="_Toc453585350"/>
      <w:bookmarkStart w:id="22" w:name="_Toc453585999"/>
      <w:bookmarkStart w:id="23" w:name="_Toc453588506"/>
      <w:bookmarkStart w:id="24" w:name="_Toc453589527"/>
      <w:bookmarkStart w:id="25" w:name="_Toc453589643"/>
      <w:bookmarkStart w:id="26" w:name="_Toc453590680"/>
      <w:bookmarkStart w:id="27" w:name="_Toc48329775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lang w:val="en-US"/>
        </w:rPr>
        <w:t xml:space="preserve">Thursday 2 and Friday </w:t>
      </w:r>
      <w:r w:rsidR="00167E8C">
        <w:rPr>
          <w:lang w:val="en-US"/>
        </w:rPr>
        <w:t>3</w:t>
      </w:r>
      <w:r>
        <w:rPr>
          <w:lang w:val="en-US"/>
        </w:rPr>
        <w:t xml:space="preserve"> May, </w:t>
      </w:r>
      <w:r w:rsidR="00167E8C" w:rsidRPr="00950A58">
        <w:rPr>
          <w:lang w:val="en-US"/>
        </w:rPr>
        <w:t xml:space="preserve">National </w:t>
      </w:r>
      <w:proofErr w:type="spellStart"/>
      <w:r w:rsidR="00167E8C" w:rsidRPr="00950A58">
        <w:rPr>
          <w:lang w:val="en-US"/>
        </w:rPr>
        <w:t>Széchényi</w:t>
      </w:r>
      <w:proofErr w:type="spellEnd"/>
      <w:r w:rsidR="00167E8C" w:rsidRPr="00950A58">
        <w:rPr>
          <w:lang w:val="en-US"/>
        </w:rPr>
        <w:t xml:space="preserve"> Library</w:t>
      </w:r>
      <w:r w:rsidR="00167E8C">
        <w:rPr>
          <w:lang w:val="en-US"/>
        </w:rPr>
        <w:t>, Budapest</w:t>
      </w:r>
    </w:p>
    <w:p w14:paraId="6553B655" w14:textId="61041A31" w:rsidR="00780B1D" w:rsidRPr="00780B1D" w:rsidRDefault="00780B1D" w:rsidP="00780B1D">
      <w:pPr>
        <w:rPr>
          <w:lang w:val="en-US"/>
        </w:rPr>
      </w:pPr>
      <w:r>
        <w:rPr>
          <w:lang w:val="en-US"/>
        </w:rPr>
        <w:t xml:space="preserve">Host: </w:t>
      </w:r>
      <w:r w:rsidR="00167E8C" w:rsidRPr="00950A58">
        <w:rPr>
          <w:lang w:val="en-US"/>
        </w:rPr>
        <w:t xml:space="preserve">National </w:t>
      </w:r>
      <w:proofErr w:type="spellStart"/>
      <w:r w:rsidR="00167E8C" w:rsidRPr="00950A58">
        <w:rPr>
          <w:lang w:val="en-US"/>
        </w:rPr>
        <w:t>Széchényi</w:t>
      </w:r>
      <w:proofErr w:type="spellEnd"/>
      <w:r w:rsidR="00167E8C" w:rsidRPr="00950A58">
        <w:rPr>
          <w:lang w:val="en-US"/>
        </w:rPr>
        <w:t xml:space="preserve"> Library</w:t>
      </w:r>
    </w:p>
    <w:p w14:paraId="5786CA4C" w14:textId="77777777" w:rsidR="00424BAF" w:rsidRDefault="00424BAF" w:rsidP="00424BAF">
      <w:pPr>
        <w:rPr>
          <w:i/>
          <w:color w:val="FF0000"/>
          <w:lang w:val="en-US"/>
        </w:rPr>
      </w:pPr>
      <w:r>
        <w:rPr>
          <w:i/>
          <w:color w:val="FF0000"/>
          <w:lang w:val="en-US"/>
        </w:rPr>
        <w:t>The Business Meeting is restricted to EURIG members and invited observers only</w:t>
      </w:r>
    </w:p>
    <w:p w14:paraId="690BA344" w14:textId="77777777" w:rsidR="00424BAF" w:rsidRPr="0021784F" w:rsidRDefault="00D50E58" w:rsidP="007D345E">
      <w:pPr>
        <w:rPr>
          <w:b/>
          <w:i/>
          <w:lang w:val="en-US"/>
        </w:rPr>
      </w:pPr>
      <w:r w:rsidRPr="0021784F">
        <w:rPr>
          <w:b/>
          <w:i/>
          <w:lang w:val="en-US"/>
        </w:rPr>
        <w:t>Thursday</w:t>
      </w:r>
    </w:p>
    <w:p w14:paraId="7E8369DA" w14:textId="7B73C1F4" w:rsidR="007D345E" w:rsidRPr="007D345E" w:rsidRDefault="00167E8C" w:rsidP="007D345E">
      <w:pPr>
        <w:rPr>
          <w:lang w:val="en-US"/>
        </w:rPr>
      </w:pPr>
      <w:r>
        <w:rPr>
          <w:lang w:val="en-US"/>
        </w:rPr>
        <w:t>13:00</w:t>
      </w:r>
      <w:r w:rsidR="00424BAF">
        <w:rPr>
          <w:lang w:val="en-US"/>
        </w:rPr>
        <w:t>-1</w:t>
      </w:r>
      <w:r>
        <w:rPr>
          <w:lang w:val="en-US"/>
        </w:rPr>
        <w:t>4:00</w:t>
      </w:r>
      <w:r w:rsidR="00424BAF">
        <w:rPr>
          <w:lang w:val="en-US"/>
        </w:rPr>
        <w:t xml:space="preserve"> </w:t>
      </w:r>
      <w:r w:rsidR="00424BAF">
        <w:rPr>
          <w:lang w:val="en-US"/>
        </w:rPr>
        <w:tab/>
      </w:r>
      <w:r w:rsidR="007D345E" w:rsidRPr="007D345E">
        <w:rPr>
          <w:lang w:val="en-US"/>
        </w:rPr>
        <w:t>Welcome and introductions</w:t>
      </w:r>
      <w:bookmarkEnd w:id="27"/>
    </w:p>
    <w:p w14:paraId="1280BD98" w14:textId="77777777" w:rsidR="007D345E" w:rsidRDefault="007D345E" w:rsidP="00424BAF">
      <w:pPr>
        <w:ind w:firstLine="1304"/>
        <w:rPr>
          <w:b/>
          <w:lang w:val="en-US"/>
        </w:rPr>
      </w:pPr>
      <w:bookmarkStart w:id="28" w:name="_Toc483297754"/>
      <w:r>
        <w:rPr>
          <w:lang w:val="en-US"/>
        </w:rPr>
        <w:t>Minutes of the previous meeting and matters arising</w:t>
      </w:r>
      <w:bookmarkEnd w:id="28"/>
    </w:p>
    <w:p w14:paraId="6FF62B2F" w14:textId="77777777" w:rsidR="00DA02D0" w:rsidRDefault="00DA02D0" w:rsidP="00424BAF">
      <w:pPr>
        <w:ind w:firstLine="1304"/>
        <w:rPr>
          <w:lang w:val="en-US"/>
        </w:rPr>
      </w:pPr>
      <w:bookmarkStart w:id="29" w:name="_Toc483297755"/>
      <w:r>
        <w:rPr>
          <w:lang w:val="en-US"/>
        </w:rPr>
        <w:t>Membership update</w:t>
      </w:r>
    </w:p>
    <w:p w14:paraId="51E3A867" w14:textId="46C0FB42" w:rsidR="007D345E" w:rsidRDefault="007D345E" w:rsidP="00424BAF">
      <w:pPr>
        <w:ind w:firstLine="1304"/>
        <w:rPr>
          <w:lang w:val="en-US"/>
        </w:rPr>
      </w:pPr>
      <w:bookmarkStart w:id="30" w:name="_Toc453233849"/>
      <w:bookmarkStart w:id="31" w:name="_Toc453583952"/>
      <w:bookmarkStart w:id="32" w:name="_Toc453584739"/>
      <w:bookmarkStart w:id="33" w:name="_Toc453584862"/>
      <w:bookmarkStart w:id="34" w:name="_Toc453584907"/>
      <w:bookmarkStart w:id="35" w:name="_Toc453584973"/>
      <w:bookmarkStart w:id="36" w:name="_Toc453585061"/>
      <w:bookmarkStart w:id="37" w:name="_Toc453585105"/>
      <w:bookmarkStart w:id="38" w:name="_Toc453585149"/>
      <w:bookmarkStart w:id="39" w:name="_Toc453585212"/>
      <w:bookmarkStart w:id="40" w:name="_Toc453585313"/>
      <w:bookmarkStart w:id="41" w:name="_Toc453585356"/>
      <w:bookmarkStart w:id="42" w:name="_Toc453586005"/>
      <w:bookmarkStart w:id="43" w:name="_Toc453588512"/>
      <w:bookmarkStart w:id="44" w:name="_Toc453589533"/>
      <w:bookmarkStart w:id="45" w:name="_Toc453589649"/>
      <w:bookmarkStart w:id="46" w:name="_Toc453590686"/>
      <w:bookmarkStart w:id="47" w:name="_Toc453233850"/>
      <w:bookmarkStart w:id="48" w:name="_Toc453583953"/>
      <w:bookmarkStart w:id="49" w:name="_Toc453584740"/>
      <w:bookmarkStart w:id="50" w:name="_Toc453584863"/>
      <w:bookmarkStart w:id="51" w:name="_Toc453584908"/>
      <w:bookmarkStart w:id="52" w:name="_Toc453584974"/>
      <w:bookmarkStart w:id="53" w:name="_Toc453585062"/>
      <w:bookmarkStart w:id="54" w:name="_Toc453585106"/>
      <w:bookmarkStart w:id="55" w:name="_Toc453585150"/>
      <w:bookmarkStart w:id="56" w:name="_Toc453585213"/>
      <w:bookmarkStart w:id="57" w:name="_Toc453585314"/>
      <w:bookmarkStart w:id="58" w:name="_Toc453585357"/>
      <w:bookmarkStart w:id="59" w:name="_Toc453586006"/>
      <w:bookmarkStart w:id="60" w:name="_Toc453588513"/>
      <w:bookmarkStart w:id="61" w:name="_Toc453589534"/>
      <w:bookmarkStart w:id="62" w:name="_Toc453589650"/>
      <w:bookmarkStart w:id="63" w:name="_Toc453590687"/>
      <w:bookmarkStart w:id="64" w:name="_Toc453233852"/>
      <w:bookmarkStart w:id="65" w:name="_Toc453583955"/>
      <w:bookmarkStart w:id="66" w:name="_Toc453584742"/>
      <w:bookmarkStart w:id="67" w:name="_Toc453584865"/>
      <w:bookmarkStart w:id="68" w:name="_Toc453584910"/>
      <w:bookmarkStart w:id="69" w:name="_Toc453584976"/>
      <w:bookmarkStart w:id="70" w:name="_Toc453585064"/>
      <w:bookmarkStart w:id="71" w:name="_Toc453585108"/>
      <w:bookmarkStart w:id="72" w:name="_Toc453585152"/>
      <w:bookmarkStart w:id="73" w:name="_Toc453585215"/>
      <w:bookmarkStart w:id="74" w:name="_Toc453585316"/>
      <w:bookmarkStart w:id="75" w:name="_Toc453585359"/>
      <w:bookmarkStart w:id="76" w:name="_Toc453586008"/>
      <w:bookmarkStart w:id="77" w:name="_Toc453588515"/>
      <w:bookmarkStart w:id="78" w:name="_Toc453589536"/>
      <w:bookmarkStart w:id="79" w:name="_Toc453589652"/>
      <w:bookmarkStart w:id="80" w:name="_Toc453590689"/>
      <w:bookmarkStart w:id="81" w:name="_Toc48329775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lang w:val="en-US"/>
        </w:rPr>
        <w:t xml:space="preserve">Annual Report </w:t>
      </w:r>
      <w:r w:rsidR="00DA02D0">
        <w:rPr>
          <w:lang w:val="en-US"/>
        </w:rPr>
        <w:t>including actions from the 201</w:t>
      </w:r>
      <w:r w:rsidR="007A7B14">
        <w:rPr>
          <w:lang w:val="en-US"/>
        </w:rPr>
        <w:t>8</w:t>
      </w:r>
      <w:r w:rsidR="00DA02D0">
        <w:rPr>
          <w:lang w:val="en-US"/>
        </w:rPr>
        <w:t xml:space="preserve"> meeting</w:t>
      </w:r>
      <w:bookmarkEnd w:id="81"/>
    </w:p>
    <w:p w14:paraId="25C05ADA" w14:textId="33650523" w:rsidR="00424BAF" w:rsidRDefault="00424BAF" w:rsidP="00424BAF">
      <w:pPr>
        <w:rPr>
          <w:lang w:val="en-US"/>
        </w:rPr>
      </w:pPr>
      <w:r>
        <w:rPr>
          <w:lang w:val="en-US"/>
        </w:rPr>
        <w:t>1</w:t>
      </w:r>
      <w:r w:rsidR="00167E8C">
        <w:rPr>
          <w:lang w:val="en-US"/>
        </w:rPr>
        <w:t>4:00</w:t>
      </w:r>
      <w:r>
        <w:rPr>
          <w:lang w:val="en-US"/>
        </w:rPr>
        <w:t>-1</w:t>
      </w:r>
      <w:r w:rsidR="00167E8C">
        <w:rPr>
          <w:lang w:val="en-US"/>
        </w:rPr>
        <w:t>4:15</w:t>
      </w:r>
      <w:r w:rsidR="00167E8C">
        <w:rPr>
          <w:lang w:val="en-US"/>
        </w:rPr>
        <w:tab/>
      </w:r>
      <w:r w:rsidR="00DF6A1A">
        <w:rPr>
          <w:lang w:val="en-US"/>
        </w:rPr>
        <w:t xml:space="preserve">Proposal: </w:t>
      </w:r>
      <w:r w:rsidR="00167E8C">
        <w:rPr>
          <w:lang w:val="en-US"/>
        </w:rPr>
        <w:t>Adjustment of EURIGS cooperation agreement</w:t>
      </w:r>
    </w:p>
    <w:p w14:paraId="7E1B27D3" w14:textId="36E16D6A" w:rsidR="00D623B2" w:rsidRPr="00D623B2" w:rsidRDefault="00D623B2" w:rsidP="008375D3">
      <w:pPr>
        <w:spacing w:before="150" w:after="0" w:line="240" w:lineRule="auto"/>
        <w:rPr>
          <w:rFonts w:eastAsia="Times New Roman" w:cstheme="minorHAnsi"/>
          <w:color w:val="333333"/>
          <w:lang w:val="en-US" w:eastAsia="da-DK"/>
        </w:rPr>
      </w:pPr>
      <w:r w:rsidRPr="00D623B2">
        <w:rPr>
          <w:rFonts w:eastAsia="Times New Roman" w:cstheme="minorHAnsi"/>
          <w:color w:val="333333"/>
          <w:lang w:val="en-US" w:eastAsia="da-DK"/>
        </w:rPr>
        <w:t xml:space="preserve">In November 2018, </w:t>
      </w:r>
      <w:r w:rsidR="00167E8C" w:rsidRPr="00167E8C">
        <w:rPr>
          <w:rFonts w:eastAsia="Times New Roman" w:cstheme="minorHAnsi"/>
          <w:color w:val="333333"/>
          <w:lang w:val="en-US" w:eastAsia="da-DK"/>
        </w:rPr>
        <w:t xml:space="preserve">Chris Oliver, Chair of RDA Board, </w:t>
      </w:r>
      <w:r w:rsidRPr="00D623B2">
        <w:rPr>
          <w:rFonts w:eastAsia="Times New Roman" w:cstheme="minorHAnsi"/>
          <w:color w:val="333333"/>
          <w:lang w:val="en-US" w:eastAsia="da-DK"/>
        </w:rPr>
        <w:t>contacted the ExCo and asked us to e</w:t>
      </w:r>
      <w:r w:rsidR="00167E8C" w:rsidRPr="00167E8C">
        <w:rPr>
          <w:rFonts w:eastAsia="Times New Roman" w:cstheme="minorHAnsi"/>
          <w:color w:val="333333"/>
          <w:lang w:val="en-US" w:eastAsia="da-DK"/>
        </w:rPr>
        <w:t>xpand our cooperation agreement</w:t>
      </w:r>
      <w:r w:rsidRPr="00D623B2">
        <w:rPr>
          <w:rFonts w:eastAsia="Times New Roman" w:cstheme="minorHAnsi"/>
          <w:color w:val="333333"/>
          <w:lang w:val="en-US" w:eastAsia="da-DK"/>
        </w:rPr>
        <w:t xml:space="preserve"> with two small details regarding our role as regional representative body for Europe</w:t>
      </w:r>
      <w:r w:rsidR="00DF6A1A">
        <w:rPr>
          <w:rFonts w:eastAsia="Times New Roman" w:cstheme="minorHAnsi"/>
          <w:color w:val="333333"/>
          <w:lang w:val="en-US" w:eastAsia="da-DK"/>
        </w:rPr>
        <w:t xml:space="preserve"> which they </w:t>
      </w:r>
      <w:r w:rsidR="008375D3">
        <w:rPr>
          <w:rFonts w:eastAsia="Times New Roman" w:cstheme="minorHAnsi"/>
          <w:color w:val="333333"/>
          <w:lang w:val="en-US" w:eastAsia="da-DK"/>
        </w:rPr>
        <w:t xml:space="preserve">came </w:t>
      </w:r>
      <w:r w:rsidR="00DF6A1A">
        <w:rPr>
          <w:rFonts w:eastAsia="Times New Roman" w:cstheme="minorHAnsi"/>
          <w:color w:val="333333"/>
          <w:lang w:val="en-US" w:eastAsia="da-DK"/>
        </w:rPr>
        <w:t xml:space="preserve">across </w:t>
      </w:r>
      <w:r w:rsidR="008375D3">
        <w:rPr>
          <w:rFonts w:eastAsia="Times New Roman" w:cstheme="minorHAnsi"/>
          <w:color w:val="333333"/>
          <w:lang w:val="en-US" w:eastAsia="da-DK"/>
        </w:rPr>
        <w:t xml:space="preserve">in </w:t>
      </w:r>
      <w:r w:rsidR="00DF6A1A">
        <w:rPr>
          <w:rFonts w:eastAsia="Times New Roman" w:cstheme="minorHAnsi"/>
          <w:color w:val="333333"/>
          <w:lang w:val="en-US" w:eastAsia="da-DK"/>
        </w:rPr>
        <w:t>revising RDA’s governance documents</w:t>
      </w:r>
      <w:r w:rsidRPr="00D623B2">
        <w:rPr>
          <w:rFonts w:eastAsia="Times New Roman" w:cstheme="minorHAnsi"/>
          <w:color w:val="333333"/>
          <w:lang w:val="en-US" w:eastAsia="da-DK"/>
        </w:rPr>
        <w:t>:</w:t>
      </w:r>
    </w:p>
    <w:p w14:paraId="30B53B0A" w14:textId="67B9C488" w:rsidR="00D623B2" w:rsidRPr="00533441" w:rsidRDefault="00D623B2" w:rsidP="00167E8C">
      <w:pPr>
        <w:spacing w:before="150" w:after="0" w:line="240" w:lineRule="auto"/>
        <w:rPr>
          <w:rFonts w:eastAsia="Times New Roman" w:cstheme="minorHAnsi"/>
          <w:color w:val="333333"/>
          <w:highlight w:val="lightGray"/>
          <w:lang w:val="en-US" w:eastAsia="da-DK"/>
        </w:rPr>
      </w:pPr>
      <w:r w:rsidRPr="00533441">
        <w:rPr>
          <w:rFonts w:eastAsia="Times New Roman" w:cstheme="minorHAnsi"/>
          <w:color w:val="333333"/>
          <w:highlight w:val="lightGray"/>
          <w:lang w:val="en-US" w:eastAsia="da-DK"/>
        </w:rPr>
        <w:t>…</w:t>
      </w:r>
    </w:p>
    <w:p w14:paraId="72D3B23D" w14:textId="77777777" w:rsidR="00D623B2" w:rsidRPr="00533441" w:rsidRDefault="00D623B2" w:rsidP="00D623B2">
      <w:pPr>
        <w:rPr>
          <w:rFonts w:cstheme="minorHAnsi"/>
          <w:highlight w:val="lightGray"/>
          <w:lang w:val="en-US"/>
        </w:rPr>
      </w:pPr>
      <w:r w:rsidRPr="00533441">
        <w:rPr>
          <w:rFonts w:cstheme="minorHAnsi"/>
          <w:highlight w:val="lightGray"/>
          <w:lang w:val="en-US"/>
        </w:rPr>
        <w:t>EURIG predates the RDA Board’s governance documents, and since it was a model for the regional representative body, it automatically fulfilled most of the requirements</w:t>
      </w:r>
      <w:r w:rsidRPr="00533441">
        <w:rPr>
          <w:rFonts w:cstheme="minorHAnsi"/>
          <w:color w:val="000000" w:themeColor="text1"/>
          <w:highlight w:val="lightGray"/>
          <w:lang w:val="en-US"/>
        </w:rPr>
        <w:t>. (</w:t>
      </w:r>
      <w:hyperlink r:id="rId8" w:history="1">
        <w:r w:rsidRPr="00533441">
          <w:rPr>
            <w:rStyle w:val="Hyperlink"/>
            <w:rFonts w:cstheme="minorHAnsi"/>
            <w:highlight w:val="lightGray"/>
            <w:lang w:val="en-US"/>
          </w:rPr>
          <w:t>RDA Governance Model v0.6 140518</w:t>
        </w:r>
      </w:hyperlink>
      <w:r w:rsidRPr="00533441">
        <w:rPr>
          <w:rFonts w:cstheme="minorHAnsi"/>
          <w:color w:val="000000" w:themeColor="text1"/>
          <w:highlight w:val="lightGray"/>
          <w:lang w:val="en-US"/>
        </w:rPr>
        <w:t>, section 5.1).</w:t>
      </w:r>
      <w:r w:rsidRPr="00533441">
        <w:rPr>
          <w:rFonts w:cstheme="minorHAnsi"/>
          <w:highlight w:val="lightGray"/>
          <w:lang w:val="en-US"/>
        </w:rPr>
        <w:t xml:space="preserve"> When the Board was in the process of approving NARDAC and ORDAC as the recognized regional representative bodies for their respective regions, we added this point to the set of requirements. </w:t>
      </w:r>
    </w:p>
    <w:p w14:paraId="3E69D51B" w14:textId="77777777" w:rsidR="00D623B2" w:rsidRPr="00533441" w:rsidRDefault="00D623B2" w:rsidP="00D623B2">
      <w:pPr>
        <w:pStyle w:val="ListParagraph"/>
        <w:numPr>
          <w:ilvl w:val="0"/>
          <w:numId w:val="16"/>
        </w:numPr>
        <w:spacing w:after="0" w:line="240" w:lineRule="auto"/>
        <w:contextualSpacing w:val="0"/>
        <w:rPr>
          <w:rFonts w:cstheme="minorHAnsi"/>
          <w:i/>
          <w:iCs/>
          <w:color w:val="000000" w:themeColor="text1"/>
          <w:highlight w:val="lightGray"/>
          <w:lang w:val="en-US"/>
        </w:rPr>
      </w:pPr>
      <w:r w:rsidRPr="00533441">
        <w:rPr>
          <w:rFonts w:cstheme="minorHAnsi"/>
          <w:i/>
          <w:iCs/>
          <w:color w:val="000000" w:themeColor="text1"/>
          <w:highlight w:val="lightGray"/>
          <w:lang w:val="en-US"/>
        </w:rPr>
        <w:t>Support the work of RSC by helping to identify possible members for the RSC working groups with the appropriate expertise from the region of …</w:t>
      </w:r>
    </w:p>
    <w:p w14:paraId="7D214BE4" w14:textId="77777777" w:rsidR="00D623B2" w:rsidRPr="00533441" w:rsidRDefault="00D623B2" w:rsidP="00D623B2">
      <w:pPr>
        <w:ind w:left="5040" w:firstLine="720"/>
        <w:rPr>
          <w:rFonts w:cstheme="minorHAnsi"/>
          <w:color w:val="000000" w:themeColor="text1"/>
          <w:highlight w:val="lightGray"/>
          <w:lang w:val="en-US"/>
        </w:rPr>
      </w:pPr>
      <w:r w:rsidRPr="00533441">
        <w:rPr>
          <w:rFonts w:cstheme="minorHAnsi"/>
          <w:color w:val="000000" w:themeColor="text1"/>
          <w:highlight w:val="lightGray"/>
          <w:lang w:val="en-US"/>
        </w:rPr>
        <w:t>(or some wording along those lines)</w:t>
      </w:r>
    </w:p>
    <w:p w14:paraId="00D020BC" w14:textId="68363441" w:rsidR="00D623B2" w:rsidRPr="00533441" w:rsidRDefault="00D623B2" w:rsidP="00D623B2">
      <w:pPr>
        <w:spacing w:before="150" w:after="0" w:line="240" w:lineRule="auto"/>
        <w:rPr>
          <w:rFonts w:cstheme="minorHAnsi"/>
          <w:color w:val="000000" w:themeColor="text1"/>
          <w:highlight w:val="lightGray"/>
          <w:lang w:val="en-US"/>
        </w:rPr>
      </w:pPr>
      <w:r w:rsidRPr="00533441">
        <w:rPr>
          <w:rFonts w:cstheme="minorHAnsi"/>
          <w:color w:val="000000" w:themeColor="text1"/>
          <w:highlight w:val="lightGray"/>
          <w:lang w:val="en-US"/>
        </w:rPr>
        <w:t>Considering the composition of the RSC Working Groups, the Board knows that this is definitely being done in practice by EURIG. We were just wondering whether you would add this point to your Cooperation Agreement (I am assuming that this agreement acts as EURIG’s terms of reference)….</w:t>
      </w:r>
    </w:p>
    <w:p w14:paraId="027F98C1" w14:textId="69CA0623" w:rsidR="00D623B2" w:rsidRPr="00533441" w:rsidRDefault="00D623B2" w:rsidP="00D623B2">
      <w:pPr>
        <w:spacing w:before="150" w:after="0" w:line="240" w:lineRule="auto"/>
        <w:rPr>
          <w:rFonts w:cstheme="minorHAnsi"/>
          <w:color w:val="000000" w:themeColor="text1"/>
          <w:highlight w:val="lightGray"/>
          <w:lang w:val="en-US"/>
        </w:rPr>
      </w:pPr>
      <w:r w:rsidRPr="00533441">
        <w:rPr>
          <w:rFonts w:cstheme="minorHAnsi"/>
          <w:color w:val="000000" w:themeColor="text1"/>
          <w:highlight w:val="lightGray"/>
          <w:lang w:val="en-US"/>
        </w:rPr>
        <w:t>…</w:t>
      </w:r>
    </w:p>
    <w:p w14:paraId="21A33F06" w14:textId="77777777" w:rsidR="00D623B2" w:rsidRPr="00533441" w:rsidRDefault="00D623B2" w:rsidP="00D623B2">
      <w:pPr>
        <w:spacing w:after="0" w:line="240" w:lineRule="auto"/>
        <w:rPr>
          <w:rFonts w:cstheme="minorHAnsi"/>
          <w:color w:val="000000" w:themeColor="text1"/>
          <w:highlight w:val="lightGray"/>
          <w:lang w:val="en-US"/>
        </w:rPr>
      </w:pPr>
      <w:r w:rsidRPr="00533441">
        <w:rPr>
          <w:rFonts w:cstheme="minorHAnsi"/>
          <w:color w:val="000000" w:themeColor="text1"/>
          <w:highlight w:val="lightGray"/>
          <w:lang w:val="en-US"/>
        </w:rPr>
        <w:t>The Board noted that the Cooperative Agreement does not mention a regular review of the terms of reference. We just wanted to point out that one of the requirements in the Board’s requirements at 5.1 has been slightly expanded:</w:t>
      </w:r>
    </w:p>
    <w:p w14:paraId="5296F7C9" w14:textId="77777777" w:rsidR="00D623B2" w:rsidRPr="00533441" w:rsidRDefault="00D623B2" w:rsidP="00D623B2">
      <w:pPr>
        <w:pStyle w:val="ListParagraph"/>
        <w:numPr>
          <w:ilvl w:val="0"/>
          <w:numId w:val="17"/>
        </w:numPr>
        <w:spacing w:after="0" w:line="240" w:lineRule="auto"/>
        <w:contextualSpacing w:val="0"/>
        <w:rPr>
          <w:rFonts w:eastAsia="Times New Roman" w:cstheme="minorHAnsi"/>
          <w:bCs/>
          <w:i/>
          <w:highlight w:val="lightGray"/>
          <w:lang w:val="en-US"/>
        </w:rPr>
      </w:pPr>
      <w:r w:rsidRPr="00533441">
        <w:rPr>
          <w:rFonts w:eastAsia="Times New Roman" w:cstheme="minorHAnsi"/>
          <w:bCs/>
          <w:i/>
          <w:highlight w:val="lightGray"/>
          <w:lang w:val="en-US"/>
        </w:rPr>
        <w:t>Has terms of reference endorsed by the RDA Board; if the body changes its terms of reference after the initial approval, the body notifies the Board so that the changes can be endorsed</w:t>
      </w:r>
    </w:p>
    <w:p w14:paraId="354EDECB" w14:textId="066FB735" w:rsidR="00D623B2" w:rsidRPr="00533441" w:rsidRDefault="00D623B2" w:rsidP="00D623B2">
      <w:pPr>
        <w:spacing w:before="150" w:after="0" w:line="240" w:lineRule="auto"/>
        <w:rPr>
          <w:rFonts w:cstheme="minorHAnsi"/>
          <w:color w:val="000000" w:themeColor="text1"/>
          <w:lang w:val="en-US"/>
        </w:rPr>
      </w:pPr>
      <w:r w:rsidRPr="00533441">
        <w:rPr>
          <w:rFonts w:cstheme="minorHAnsi"/>
          <w:color w:val="000000" w:themeColor="text1"/>
          <w:highlight w:val="lightGray"/>
          <w:lang w:val="en-US"/>
        </w:rPr>
        <w:t xml:space="preserve">The Board wanted you to be aware that if the terms of reference are revised, the body should consult the RDA Board to approve the changes. We very much doubt that any changes would be problematic, but this is more for the future, and to keep the terms of reference of all the official RDA </w:t>
      </w:r>
      <w:r w:rsidRPr="00533441">
        <w:rPr>
          <w:rFonts w:cstheme="minorHAnsi"/>
          <w:color w:val="000000" w:themeColor="text1"/>
          <w:highlight w:val="lightGray"/>
          <w:lang w:val="en-US"/>
        </w:rPr>
        <w:lastRenderedPageBreak/>
        <w:t>regional representative bodies consistent, especially as we begin to see movement in Latin America to create their own regional representative body….</w:t>
      </w:r>
    </w:p>
    <w:p w14:paraId="73763F8F" w14:textId="012F5042" w:rsidR="00167E8C" w:rsidRPr="00167E8C" w:rsidRDefault="00533441" w:rsidP="008375D3">
      <w:pPr>
        <w:spacing w:before="150" w:after="0" w:line="240" w:lineRule="auto"/>
        <w:rPr>
          <w:rFonts w:eastAsia="Times New Roman" w:cstheme="minorHAnsi"/>
          <w:color w:val="333333"/>
          <w:lang w:val="en-US" w:eastAsia="da-DK"/>
        </w:rPr>
      </w:pPr>
      <w:r w:rsidRPr="00533441">
        <w:rPr>
          <w:rFonts w:eastAsia="Times New Roman" w:cstheme="minorHAnsi"/>
          <w:color w:val="333333"/>
          <w:lang w:val="en-US" w:eastAsia="da-DK"/>
        </w:rPr>
        <w:t>The Ex</w:t>
      </w:r>
      <w:r w:rsidR="00A24C18">
        <w:rPr>
          <w:rFonts w:eastAsia="Times New Roman" w:cstheme="minorHAnsi"/>
          <w:color w:val="333333"/>
          <w:lang w:val="en-US" w:eastAsia="da-DK"/>
        </w:rPr>
        <w:t>C</w:t>
      </w:r>
      <w:r w:rsidRPr="00533441">
        <w:rPr>
          <w:rFonts w:eastAsia="Times New Roman" w:cstheme="minorHAnsi"/>
          <w:color w:val="333333"/>
          <w:lang w:val="en-US" w:eastAsia="da-DK"/>
        </w:rPr>
        <w:t>o suggest</w:t>
      </w:r>
      <w:r w:rsidR="00DF6A1A">
        <w:rPr>
          <w:rFonts w:eastAsia="Times New Roman" w:cstheme="minorHAnsi"/>
          <w:color w:val="333333"/>
          <w:lang w:val="en-US" w:eastAsia="da-DK"/>
        </w:rPr>
        <w:t>s</w:t>
      </w:r>
      <w:r w:rsidRPr="00533441">
        <w:rPr>
          <w:rFonts w:eastAsia="Times New Roman" w:cstheme="minorHAnsi"/>
          <w:color w:val="333333"/>
          <w:lang w:val="en-US" w:eastAsia="da-DK"/>
        </w:rPr>
        <w:t xml:space="preserve"> </w:t>
      </w:r>
      <w:r w:rsidR="00167E8C" w:rsidRPr="00167E8C">
        <w:rPr>
          <w:rFonts w:eastAsia="Times New Roman" w:cstheme="minorHAnsi"/>
          <w:color w:val="333333"/>
          <w:lang w:val="en-US" w:eastAsia="da-DK"/>
        </w:rPr>
        <w:t>add</w:t>
      </w:r>
      <w:r w:rsidR="008375D3">
        <w:rPr>
          <w:rFonts w:eastAsia="Times New Roman" w:cstheme="minorHAnsi"/>
          <w:color w:val="333333"/>
          <w:lang w:val="en-US" w:eastAsia="da-DK"/>
        </w:rPr>
        <w:t>ing</w:t>
      </w:r>
      <w:r w:rsidR="00167E8C" w:rsidRPr="00167E8C">
        <w:rPr>
          <w:rFonts w:eastAsia="Times New Roman" w:cstheme="minorHAnsi"/>
          <w:color w:val="333333"/>
          <w:lang w:val="en-US" w:eastAsia="da-DK"/>
        </w:rPr>
        <w:t xml:space="preserve"> the first required sentence to article 2: </w:t>
      </w:r>
    </w:p>
    <w:p w14:paraId="1A713F79" w14:textId="77777777" w:rsidR="00167E8C" w:rsidRPr="00167E8C" w:rsidRDefault="00167E8C" w:rsidP="00167E8C">
      <w:pPr>
        <w:spacing w:before="150" w:after="0" w:line="240" w:lineRule="auto"/>
        <w:rPr>
          <w:rFonts w:eastAsia="Times New Roman" w:cstheme="minorHAnsi"/>
          <w:color w:val="333333"/>
          <w:lang w:val="en-US" w:eastAsia="da-DK"/>
        </w:rPr>
      </w:pPr>
      <w:r w:rsidRPr="00167E8C">
        <w:rPr>
          <w:rFonts w:eastAsia="Times New Roman" w:cstheme="minorHAnsi"/>
          <w:color w:val="333333"/>
          <w:lang w:val="en-US" w:eastAsia="da-DK"/>
        </w:rPr>
        <w:t>...</w:t>
      </w:r>
    </w:p>
    <w:p w14:paraId="059CB571" w14:textId="684E371A" w:rsidR="00167E8C" w:rsidRPr="00167E8C" w:rsidRDefault="00167E8C" w:rsidP="00167E8C">
      <w:pPr>
        <w:spacing w:before="150" w:after="0" w:line="240" w:lineRule="auto"/>
        <w:rPr>
          <w:rFonts w:eastAsia="Times New Roman" w:cstheme="minorHAnsi"/>
          <w:i/>
          <w:color w:val="333333"/>
          <w:lang w:val="en-US" w:eastAsia="da-DK"/>
        </w:rPr>
      </w:pPr>
      <w:r w:rsidRPr="00167E8C">
        <w:rPr>
          <w:rFonts w:eastAsia="Times New Roman" w:cstheme="minorHAnsi"/>
          <w:i/>
          <w:color w:val="333333"/>
          <w:lang w:val="en-US" w:eastAsia="da-DK"/>
        </w:rPr>
        <w:t xml:space="preserve">To disseminate information and co-ordinate development of RDA according to the bibliographic needs of European libraries and users by working closely with the RDA Steering Committee </w:t>
      </w:r>
      <w:r w:rsidRPr="00167E8C">
        <w:rPr>
          <w:rFonts w:eastAsia="Times New Roman" w:cstheme="minorHAnsi"/>
          <w:i/>
          <w:color w:val="FF0000"/>
          <w:lang w:val="en-US" w:eastAsia="da-DK"/>
        </w:rPr>
        <w:t xml:space="preserve">and supporting the work of </w:t>
      </w:r>
      <w:r w:rsidR="008375D3">
        <w:rPr>
          <w:rFonts w:eastAsia="Times New Roman" w:cstheme="minorHAnsi"/>
          <w:i/>
          <w:color w:val="FF0000"/>
          <w:lang w:val="en-US" w:eastAsia="da-DK"/>
        </w:rPr>
        <w:t xml:space="preserve">the </w:t>
      </w:r>
      <w:r w:rsidRPr="00167E8C">
        <w:rPr>
          <w:rFonts w:eastAsia="Times New Roman" w:cstheme="minorHAnsi"/>
          <w:i/>
          <w:color w:val="FF0000"/>
          <w:lang w:val="en-US" w:eastAsia="da-DK"/>
        </w:rPr>
        <w:t>RSC by helping to identify possible members for the RSC working groups with the approp</w:t>
      </w:r>
      <w:r w:rsidR="00DF6A1A">
        <w:rPr>
          <w:rFonts w:eastAsia="Times New Roman" w:cstheme="minorHAnsi"/>
          <w:i/>
          <w:color w:val="FF0000"/>
          <w:lang w:val="en-US" w:eastAsia="da-DK"/>
        </w:rPr>
        <w:t>r</w:t>
      </w:r>
      <w:r w:rsidRPr="00167E8C">
        <w:rPr>
          <w:rFonts w:eastAsia="Times New Roman" w:cstheme="minorHAnsi"/>
          <w:i/>
          <w:color w:val="FF0000"/>
          <w:lang w:val="en-US" w:eastAsia="da-DK"/>
        </w:rPr>
        <w:t xml:space="preserve">iate expertise from the European region. </w:t>
      </w:r>
    </w:p>
    <w:p w14:paraId="15E405A9" w14:textId="0F2691CD" w:rsidR="00167E8C" w:rsidRPr="00167E8C" w:rsidRDefault="00167E8C" w:rsidP="008375D3">
      <w:pPr>
        <w:spacing w:before="150" w:after="0" w:line="240" w:lineRule="auto"/>
        <w:rPr>
          <w:rFonts w:eastAsia="Times New Roman" w:cstheme="minorHAnsi"/>
          <w:color w:val="333333"/>
          <w:lang w:val="en-US" w:eastAsia="da-DK"/>
        </w:rPr>
      </w:pPr>
      <w:r w:rsidRPr="00167E8C">
        <w:rPr>
          <w:rFonts w:eastAsia="Times New Roman" w:cstheme="minorHAnsi"/>
          <w:color w:val="000000"/>
          <w:lang w:val="en-US" w:eastAsia="da-DK"/>
        </w:rPr>
        <w:t xml:space="preserve">The second requirement </w:t>
      </w:r>
      <w:r w:rsidR="00DF6A1A">
        <w:rPr>
          <w:rFonts w:eastAsia="Times New Roman" w:cstheme="minorHAnsi"/>
          <w:color w:val="000000"/>
          <w:lang w:val="en-US" w:eastAsia="da-DK"/>
        </w:rPr>
        <w:t xml:space="preserve">we suggest </w:t>
      </w:r>
      <w:r w:rsidR="008375D3" w:rsidRPr="00167E8C">
        <w:rPr>
          <w:rFonts w:eastAsia="Times New Roman" w:cstheme="minorHAnsi"/>
          <w:color w:val="000000"/>
          <w:lang w:val="en-US" w:eastAsia="da-DK"/>
        </w:rPr>
        <w:t>add</w:t>
      </w:r>
      <w:r w:rsidR="008375D3">
        <w:rPr>
          <w:rFonts w:eastAsia="Times New Roman" w:cstheme="minorHAnsi"/>
          <w:color w:val="000000"/>
          <w:lang w:val="en-US" w:eastAsia="da-DK"/>
        </w:rPr>
        <w:t>ing</w:t>
      </w:r>
      <w:r w:rsidR="008375D3" w:rsidRPr="00167E8C">
        <w:rPr>
          <w:rFonts w:eastAsia="Times New Roman" w:cstheme="minorHAnsi"/>
          <w:color w:val="000000"/>
          <w:lang w:val="en-US" w:eastAsia="da-DK"/>
        </w:rPr>
        <w:t xml:space="preserve"> </w:t>
      </w:r>
      <w:r w:rsidRPr="00167E8C">
        <w:rPr>
          <w:rFonts w:eastAsia="Times New Roman" w:cstheme="minorHAnsi"/>
          <w:color w:val="000000"/>
          <w:lang w:val="en-US" w:eastAsia="da-DK"/>
        </w:rPr>
        <w:t>to the end of article 2 as</w:t>
      </w:r>
      <w:r w:rsidR="008375D3">
        <w:rPr>
          <w:rFonts w:eastAsia="Times New Roman" w:cstheme="minorHAnsi"/>
          <w:color w:val="000000"/>
          <w:lang w:val="en-US" w:eastAsia="da-DK"/>
        </w:rPr>
        <w:t>:</w:t>
      </w:r>
      <w:r w:rsidRPr="00167E8C">
        <w:rPr>
          <w:rFonts w:eastAsia="Times New Roman" w:cstheme="minorHAnsi"/>
          <w:color w:val="000000"/>
          <w:lang w:val="en-US" w:eastAsia="da-DK"/>
        </w:rPr>
        <w:t xml:space="preserve"> </w:t>
      </w:r>
    </w:p>
    <w:p w14:paraId="67B9E38F" w14:textId="55B42430" w:rsidR="00167E8C" w:rsidRPr="00167E8C" w:rsidRDefault="00167E8C" w:rsidP="008375D3">
      <w:pPr>
        <w:spacing w:before="150" w:after="0" w:line="240" w:lineRule="auto"/>
        <w:rPr>
          <w:rFonts w:eastAsia="Times New Roman" w:cstheme="minorHAnsi"/>
          <w:i/>
          <w:color w:val="333333"/>
          <w:lang w:val="en-US" w:eastAsia="da-DK"/>
        </w:rPr>
      </w:pPr>
      <w:r w:rsidRPr="00167E8C">
        <w:rPr>
          <w:rFonts w:eastAsia="Times New Roman" w:cstheme="minorHAnsi"/>
          <w:i/>
          <w:color w:val="FF0000"/>
          <w:lang w:val="en-US" w:eastAsia="da-DK"/>
        </w:rPr>
        <w:t>These terms of reference are endorsed by the RDA Board; if EURIG changes its terms of reference after the initial approval, EURIG </w:t>
      </w:r>
      <w:r w:rsidR="008375D3">
        <w:rPr>
          <w:rFonts w:eastAsia="Times New Roman" w:cstheme="minorHAnsi"/>
          <w:i/>
          <w:color w:val="FF0000"/>
          <w:lang w:val="en-US" w:eastAsia="da-DK"/>
        </w:rPr>
        <w:t xml:space="preserve">will </w:t>
      </w:r>
      <w:r w:rsidRPr="00167E8C">
        <w:rPr>
          <w:rFonts w:eastAsia="Times New Roman" w:cstheme="minorHAnsi"/>
          <w:i/>
          <w:color w:val="FF0000"/>
          <w:lang w:val="en-US" w:eastAsia="da-DK"/>
        </w:rPr>
        <w:t>notif</w:t>
      </w:r>
      <w:r w:rsidR="008375D3">
        <w:rPr>
          <w:rFonts w:eastAsia="Times New Roman" w:cstheme="minorHAnsi"/>
          <w:i/>
          <w:color w:val="FF0000"/>
          <w:lang w:val="en-US" w:eastAsia="da-DK"/>
        </w:rPr>
        <w:t>y</w:t>
      </w:r>
      <w:r w:rsidRPr="00167E8C">
        <w:rPr>
          <w:rFonts w:eastAsia="Times New Roman" w:cstheme="minorHAnsi"/>
          <w:i/>
          <w:color w:val="FF0000"/>
          <w:lang w:val="en-US" w:eastAsia="da-DK"/>
        </w:rPr>
        <w:t xml:space="preserve"> the RDA Board so that the changes can be endorsed.</w:t>
      </w:r>
    </w:p>
    <w:p w14:paraId="38E2B70D" w14:textId="7ADD2C0C" w:rsidR="00DF6A1A" w:rsidRDefault="00533441" w:rsidP="008375D3">
      <w:pPr>
        <w:spacing w:before="150" w:after="0" w:line="240" w:lineRule="auto"/>
        <w:rPr>
          <w:rFonts w:eastAsia="Times New Roman" w:cstheme="minorHAnsi"/>
          <w:color w:val="000000"/>
          <w:lang w:val="en-US" w:eastAsia="da-DK"/>
        </w:rPr>
      </w:pPr>
      <w:r w:rsidRPr="00533441">
        <w:rPr>
          <w:rFonts w:eastAsia="Times New Roman" w:cstheme="minorHAnsi"/>
          <w:color w:val="000000"/>
          <w:lang w:val="en-US" w:eastAsia="da-DK"/>
        </w:rPr>
        <w:t>A</w:t>
      </w:r>
      <w:r w:rsidR="00167E8C" w:rsidRPr="00167E8C">
        <w:rPr>
          <w:rFonts w:eastAsia="Times New Roman" w:cstheme="minorHAnsi"/>
          <w:color w:val="000000"/>
          <w:lang w:val="en-US" w:eastAsia="da-DK"/>
        </w:rPr>
        <w:t>ny changes in the cooperation agreement require a new signing of the agreement by all members</w:t>
      </w:r>
      <w:r w:rsidR="00DF6A1A">
        <w:rPr>
          <w:rFonts w:eastAsia="Times New Roman" w:cstheme="minorHAnsi"/>
          <w:color w:val="000000"/>
          <w:lang w:val="en-US" w:eastAsia="da-DK"/>
        </w:rPr>
        <w:t>.</w:t>
      </w:r>
    </w:p>
    <w:p w14:paraId="20F8C89D" w14:textId="03AFD202" w:rsidR="00DF6A1A" w:rsidRDefault="00DF6A1A" w:rsidP="008375D3">
      <w:pPr>
        <w:spacing w:before="150" w:after="0" w:line="240" w:lineRule="auto"/>
        <w:rPr>
          <w:rFonts w:eastAsia="Times New Roman" w:cstheme="minorHAnsi"/>
          <w:color w:val="000000"/>
          <w:lang w:val="en-US" w:eastAsia="da-DK"/>
        </w:rPr>
      </w:pPr>
      <w:r>
        <w:rPr>
          <w:rFonts w:eastAsia="Times New Roman" w:cstheme="minorHAnsi"/>
          <w:color w:val="000000"/>
          <w:lang w:val="en-US" w:eastAsia="da-DK"/>
        </w:rPr>
        <w:t xml:space="preserve">The ExCo </w:t>
      </w:r>
      <w:r w:rsidR="00533441" w:rsidRPr="00533441">
        <w:rPr>
          <w:rFonts w:eastAsia="Times New Roman" w:cstheme="minorHAnsi"/>
          <w:color w:val="000000"/>
          <w:lang w:val="en-US" w:eastAsia="da-DK"/>
        </w:rPr>
        <w:t>suggest</w:t>
      </w:r>
      <w:r>
        <w:rPr>
          <w:rFonts w:eastAsia="Times New Roman" w:cstheme="minorHAnsi"/>
          <w:color w:val="000000"/>
          <w:lang w:val="en-US" w:eastAsia="da-DK"/>
        </w:rPr>
        <w:t>s</w:t>
      </w:r>
      <w:r w:rsidR="00533441" w:rsidRPr="00533441">
        <w:rPr>
          <w:rFonts w:eastAsia="Times New Roman" w:cstheme="minorHAnsi"/>
          <w:color w:val="000000"/>
          <w:lang w:val="en-US" w:eastAsia="da-DK"/>
        </w:rPr>
        <w:t xml:space="preserve"> </w:t>
      </w:r>
      <w:r>
        <w:rPr>
          <w:rFonts w:eastAsia="Times New Roman" w:cstheme="minorHAnsi"/>
          <w:color w:val="000000"/>
          <w:lang w:val="en-US" w:eastAsia="da-DK"/>
        </w:rPr>
        <w:t xml:space="preserve">the meeting </w:t>
      </w:r>
      <w:r w:rsidR="00167E8C" w:rsidRPr="00167E8C">
        <w:rPr>
          <w:rFonts w:eastAsia="Times New Roman" w:cstheme="minorHAnsi"/>
          <w:color w:val="000000"/>
          <w:lang w:val="en-US" w:eastAsia="da-DK"/>
        </w:rPr>
        <w:t>agree on the</w:t>
      </w:r>
      <w:r w:rsidR="00A24C18">
        <w:rPr>
          <w:rFonts w:eastAsia="Times New Roman" w:cstheme="minorHAnsi"/>
          <w:color w:val="000000"/>
          <w:lang w:val="en-US" w:eastAsia="da-DK"/>
        </w:rPr>
        <w:t>se</w:t>
      </w:r>
      <w:r w:rsidR="00167E8C" w:rsidRPr="00167E8C">
        <w:rPr>
          <w:rFonts w:eastAsia="Times New Roman" w:cstheme="minorHAnsi"/>
          <w:color w:val="000000"/>
          <w:lang w:val="en-US" w:eastAsia="da-DK"/>
        </w:rPr>
        <w:t xml:space="preserve"> c</w:t>
      </w:r>
      <w:r w:rsidR="00533441" w:rsidRPr="00533441">
        <w:rPr>
          <w:rFonts w:eastAsia="Times New Roman" w:cstheme="minorHAnsi"/>
          <w:color w:val="000000"/>
          <w:lang w:val="en-US" w:eastAsia="da-DK"/>
        </w:rPr>
        <w:t>hanges</w:t>
      </w:r>
      <w:r w:rsidR="008375D3">
        <w:rPr>
          <w:rFonts w:eastAsia="Times New Roman" w:cstheme="minorHAnsi"/>
          <w:color w:val="000000"/>
          <w:lang w:val="en-US" w:eastAsia="da-DK"/>
        </w:rPr>
        <w:t>.</w:t>
      </w:r>
      <w:r w:rsidR="00167E8C" w:rsidRPr="00167E8C">
        <w:rPr>
          <w:rFonts w:eastAsia="Times New Roman" w:cstheme="minorHAnsi"/>
          <w:color w:val="000000"/>
          <w:lang w:val="en-US" w:eastAsia="da-DK"/>
        </w:rPr>
        <w:t xml:space="preserve"> </w:t>
      </w:r>
      <w:r w:rsidR="008375D3">
        <w:rPr>
          <w:rFonts w:eastAsia="Times New Roman" w:cstheme="minorHAnsi"/>
          <w:color w:val="000000"/>
          <w:lang w:val="en-US" w:eastAsia="da-DK"/>
        </w:rPr>
        <w:t>We</w:t>
      </w:r>
      <w:r w:rsidR="008375D3" w:rsidRPr="00167E8C">
        <w:rPr>
          <w:rFonts w:eastAsia="Times New Roman" w:cstheme="minorHAnsi"/>
          <w:color w:val="000000"/>
          <w:lang w:val="en-US" w:eastAsia="da-DK"/>
        </w:rPr>
        <w:t xml:space="preserve"> </w:t>
      </w:r>
      <w:r>
        <w:rPr>
          <w:rFonts w:eastAsia="Times New Roman" w:cstheme="minorHAnsi"/>
          <w:color w:val="000000"/>
          <w:lang w:val="en-US" w:eastAsia="da-DK"/>
        </w:rPr>
        <w:t xml:space="preserve">will then </w:t>
      </w:r>
      <w:r w:rsidR="00167E8C" w:rsidRPr="00167E8C">
        <w:rPr>
          <w:rFonts w:eastAsia="Times New Roman" w:cstheme="minorHAnsi"/>
          <w:color w:val="000000"/>
          <w:lang w:val="en-US" w:eastAsia="da-DK"/>
        </w:rPr>
        <w:t xml:space="preserve">send the agreement out </w:t>
      </w:r>
      <w:r w:rsidR="008375D3">
        <w:rPr>
          <w:rFonts w:eastAsia="Times New Roman" w:cstheme="minorHAnsi"/>
          <w:color w:val="000000"/>
          <w:lang w:val="en-US" w:eastAsia="da-DK"/>
        </w:rPr>
        <w:t>to be</w:t>
      </w:r>
      <w:r w:rsidR="008375D3" w:rsidRPr="00167E8C">
        <w:rPr>
          <w:rFonts w:eastAsia="Times New Roman" w:cstheme="minorHAnsi"/>
          <w:color w:val="000000"/>
          <w:lang w:val="en-US" w:eastAsia="da-DK"/>
        </w:rPr>
        <w:t xml:space="preserve"> sign</w:t>
      </w:r>
      <w:r w:rsidR="008375D3">
        <w:rPr>
          <w:rFonts w:eastAsia="Times New Roman" w:cstheme="minorHAnsi"/>
          <w:color w:val="000000"/>
          <w:lang w:val="en-US" w:eastAsia="da-DK"/>
        </w:rPr>
        <w:t>ed</w:t>
      </w:r>
      <w:r w:rsidR="008375D3" w:rsidRPr="00167E8C">
        <w:rPr>
          <w:rFonts w:eastAsia="Times New Roman" w:cstheme="minorHAnsi"/>
          <w:color w:val="000000"/>
          <w:lang w:val="en-US" w:eastAsia="da-DK"/>
        </w:rPr>
        <w:t xml:space="preserve"> </w:t>
      </w:r>
      <w:r w:rsidR="00167E8C" w:rsidRPr="00167E8C">
        <w:rPr>
          <w:rFonts w:eastAsia="Times New Roman" w:cstheme="minorHAnsi"/>
          <w:color w:val="000000"/>
          <w:lang w:val="en-US" w:eastAsia="da-DK"/>
        </w:rPr>
        <w:t>once more</w:t>
      </w:r>
      <w:r>
        <w:rPr>
          <w:rFonts w:eastAsia="Times New Roman" w:cstheme="minorHAnsi"/>
          <w:color w:val="000000"/>
          <w:lang w:val="en-US" w:eastAsia="da-DK"/>
        </w:rPr>
        <w:t xml:space="preserve">, being very </w:t>
      </w:r>
      <w:r w:rsidR="008375D3">
        <w:rPr>
          <w:rFonts w:eastAsia="Times New Roman" w:cstheme="minorHAnsi"/>
          <w:color w:val="000000"/>
          <w:lang w:val="en-US" w:eastAsia="da-DK"/>
        </w:rPr>
        <w:t xml:space="preserve">clear </w:t>
      </w:r>
      <w:r>
        <w:rPr>
          <w:rFonts w:eastAsia="Times New Roman" w:cstheme="minorHAnsi"/>
          <w:color w:val="000000"/>
          <w:lang w:val="en-US" w:eastAsia="da-DK"/>
        </w:rPr>
        <w:t>about the few amendments.</w:t>
      </w:r>
    </w:p>
    <w:p w14:paraId="615BC382" w14:textId="1621925D" w:rsidR="00167E8C" w:rsidRPr="00167E8C" w:rsidRDefault="00167E8C" w:rsidP="00167E8C">
      <w:pPr>
        <w:spacing w:before="150" w:after="0" w:line="240" w:lineRule="auto"/>
        <w:rPr>
          <w:rFonts w:eastAsia="Times New Roman" w:cstheme="minorHAnsi"/>
          <w:color w:val="333333"/>
          <w:lang w:val="en-US" w:eastAsia="da-DK"/>
        </w:rPr>
      </w:pPr>
      <w:r w:rsidRPr="00167E8C">
        <w:rPr>
          <w:rFonts w:eastAsia="Times New Roman" w:cstheme="minorHAnsi"/>
          <w:color w:val="000000"/>
          <w:lang w:val="en-US" w:eastAsia="da-DK"/>
        </w:rPr>
        <w:t>  </w:t>
      </w:r>
    </w:p>
    <w:p w14:paraId="756819F0" w14:textId="2EEF8B65" w:rsidR="00DF6A1A" w:rsidRDefault="00424BAF" w:rsidP="00424BAF">
      <w:pPr>
        <w:rPr>
          <w:lang w:val="en-US"/>
        </w:rPr>
      </w:pPr>
      <w:r>
        <w:rPr>
          <w:lang w:val="en-US"/>
        </w:rPr>
        <w:t>1</w:t>
      </w:r>
      <w:r w:rsidR="00DF6A1A">
        <w:rPr>
          <w:lang w:val="en-US"/>
        </w:rPr>
        <w:t>4:15-14:3</w:t>
      </w:r>
      <w:r w:rsidR="00DA2D72">
        <w:rPr>
          <w:lang w:val="en-US"/>
        </w:rPr>
        <w:t>5</w:t>
      </w:r>
      <w:r w:rsidR="00DF6A1A">
        <w:rPr>
          <w:lang w:val="en-US"/>
        </w:rPr>
        <w:t xml:space="preserve"> </w:t>
      </w:r>
      <w:r w:rsidR="00DA2D72">
        <w:rPr>
          <w:lang w:val="en-US"/>
        </w:rPr>
        <w:tab/>
      </w:r>
      <w:r w:rsidR="00DF6A1A">
        <w:rPr>
          <w:lang w:val="en-US"/>
        </w:rPr>
        <w:t>Break</w:t>
      </w:r>
    </w:p>
    <w:p w14:paraId="56F0AAA7" w14:textId="108A8F93" w:rsidR="007A7B14" w:rsidRPr="007A7B14" w:rsidRDefault="00DF6A1A" w:rsidP="00424BAF">
      <w:pPr>
        <w:rPr>
          <w:i/>
          <w:lang w:val="en-US"/>
        </w:rPr>
      </w:pPr>
      <w:r>
        <w:rPr>
          <w:lang w:val="en-US"/>
        </w:rPr>
        <w:t>14:3</w:t>
      </w:r>
      <w:r w:rsidR="00DA2D72">
        <w:rPr>
          <w:lang w:val="en-US"/>
        </w:rPr>
        <w:t>5</w:t>
      </w:r>
      <w:r>
        <w:rPr>
          <w:lang w:val="en-US"/>
        </w:rPr>
        <w:t>-</w:t>
      </w:r>
      <w:r w:rsidR="00DA2D72">
        <w:rPr>
          <w:lang w:val="en-US"/>
        </w:rPr>
        <w:t>1</w:t>
      </w:r>
      <w:r w:rsidR="007A7B14">
        <w:rPr>
          <w:lang w:val="en-US"/>
        </w:rPr>
        <w:t xml:space="preserve">4:55 </w:t>
      </w:r>
      <w:r w:rsidR="007A7B14">
        <w:rPr>
          <w:lang w:val="en-US"/>
        </w:rPr>
        <w:tab/>
        <w:t xml:space="preserve">Report from the European RDA Board member </w:t>
      </w:r>
      <w:r w:rsidR="007A7B14">
        <w:rPr>
          <w:i/>
          <w:lang w:val="en-US"/>
        </w:rPr>
        <w:t>(Ulrike Junger)</w:t>
      </w:r>
    </w:p>
    <w:p w14:paraId="5F6A1218" w14:textId="4EF4F6A5" w:rsidR="00424BAF" w:rsidRPr="0080230B" w:rsidRDefault="007A7B14" w:rsidP="00424BAF">
      <w:pPr>
        <w:rPr>
          <w:i/>
          <w:lang w:val="en-US"/>
        </w:rPr>
      </w:pPr>
      <w:r>
        <w:rPr>
          <w:lang w:val="en-US"/>
        </w:rPr>
        <w:t>14:55-1</w:t>
      </w:r>
      <w:r w:rsidR="00C5676E">
        <w:rPr>
          <w:lang w:val="en-US"/>
        </w:rPr>
        <w:t>5</w:t>
      </w:r>
      <w:r w:rsidR="00DA2D72">
        <w:rPr>
          <w:lang w:val="en-US"/>
        </w:rPr>
        <w:t>:</w:t>
      </w:r>
      <w:r>
        <w:rPr>
          <w:lang w:val="en-US"/>
        </w:rPr>
        <w:t>40</w:t>
      </w:r>
      <w:r w:rsidR="00DF6A1A">
        <w:rPr>
          <w:lang w:val="en-US"/>
        </w:rPr>
        <w:t xml:space="preserve"> </w:t>
      </w:r>
      <w:r w:rsidR="00DF6A1A">
        <w:rPr>
          <w:lang w:val="en-US"/>
        </w:rPr>
        <w:tab/>
      </w:r>
      <w:r w:rsidR="00424BAF">
        <w:rPr>
          <w:lang w:val="en-US"/>
        </w:rPr>
        <w:t xml:space="preserve">Reports of the Europe Regional Representative to RSC </w:t>
      </w:r>
      <w:r w:rsidR="00424BAF" w:rsidRPr="0080230B">
        <w:rPr>
          <w:i/>
          <w:lang w:val="en-US"/>
        </w:rPr>
        <w:t>(Renate Behrens)</w:t>
      </w:r>
    </w:p>
    <w:p w14:paraId="455540BA" w14:textId="77777777" w:rsidR="007A7B14" w:rsidRDefault="001B3A52" w:rsidP="002863FC">
      <w:pPr>
        <w:ind w:left="1304"/>
        <w:rPr>
          <w:color w:val="FF0000"/>
          <w:lang w:val="en-US"/>
        </w:rPr>
      </w:pPr>
      <w:r w:rsidRPr="00A87621">
        <w:rPr>
          <w:lang w:val="en-US"/>
        </w:rPr>
        <w:t>Including:</w:t>
      </w:r>
      <w:r w:rsidR="002863FC">
        <w:rPr>
          <w:lang w:val="en-US"/>
        </w:rPr>
        <w:br/>
      </w:r>
      <w:r w:rsidR="00DA2D72">
        <w:rPr>
          <w:lang w:val="en-US"/>
        </w:rPr>
        <w:t>The work in RSC</w:t>
      </w:r>
      <w:r w:rsidR="007A7B14">
        <w:rPr>
          <w:lang w:val="en-US"/>
        </w:rPr>
        <w:t xml:space="preserve"> and working groups</w:t>
      </w:r>
      <w:r w:rsidR="00DA2D72">
        <w:rPr>
          <w:lang w:val="en-US"/>
        </w:rPr>
        <w:t xml:space="preserve">. </w:t>
      </w:r>
      <w:r w:rsidR="002863FC">
        <w:rPr>
          <w:lang w:val="en-US"/>
        </w:rPr>
        <w:br/>
      </w:r>
      <w:r w:rsidRPr="00A87621">
        <w:rPr>
          <w:lang w:val="en-US"/>
        </w:rPr>
        <w:t>New RDA Toolkit and content</w:t>
      </w:r>
      <w:r w:rsidR="00DA2D72">
        <w:rPr>
          <w:lang w:val="en-US"/>
        </w:rPr>
        <w:t>.</w:t>
      </w:r>
      <w:r w:rsidRPr="00A87621">
        <w:rPr>
          <w:lang w:val="en-US"/>
        </w:rPr>
        <w:t xml:space="preserve"> </w:t>
      </w:r>
      <w:r w:rsidR="002863FC">
        <w:rPr>
          <w:lang w:val="en-US"/>
        </w:rPr>
        <w:br/>
        <w:t>Working groups 2020</w:t>
      </w:r>
      <w:r w:rsidR="007A7B14">
        <w:rPr>
          <w:lang w:val="en-US"/>
        </w:rPr>
        <w:t>-</w:t>
      </w:r>
      <w:r w:rsidR="002863FC">
        <w:rPr>
          <w:lang w:val="en-US"/>
        </w:rPr>
        <w:br/>
      </w:r>
      <w:r w:rsidRPr="00A87621">
        <w:rPr>
          <w:lang w:val="en-US"/>
        </w:rPr>
        <w:t xml:space="preserve">What </w:t>
      </w:r>
      <w:r w:rsidR="00DA2D72">
        <w:rPr>
          <w:lang w:val="en-US"/>
        </w:rPr>
        <w:t>ha</w:t>
      </w:r>
      <w:r w:rsidR="007A7B14">
        <w:rPr>
          <w:lang w:val="en-US"/>
        </w:rPr>
        <w:t>s</w:t>
      </w:r>
      <w:r w:rsidR="00DA2D72">
        <w:rPr>
          <w:lang w:val="en-US"/>
        </w:rPr>
        <w:t xml:space="preserve"> EURIG done so far and what </w:t>
      </w:r>
      <w:r w:rsidR="00C5676E">
        <w:rPr>
          <w:lang w:val="en-US"/>
        </w:rPr>
        <w:t xml:space="preserve">is to be done next? </w:t>
      </w:r>
      <w:r w:rsidR="002863FC">
        <w:rPr>
          <w:lang w:val="en-US"/>
        </w:rPr>
        <w:t xml:space="preserve">(continuing work on application profiles, establish example groups) </w:t>
      </w:r>
      <w:r w:rsidR="004D79E9">
        <w:rPr>
          <w:lang w:val="en-US"/>
        </w:rPr>
        <w:br/>
      </w:r>
    </w:p>
    <w:p w14:paraId="6FC8A7DB" w14:textId="3E6D785B" w:rsidR="007A7B14" w:rsidRPr="007A7B14" w:rsidRDefault="007A7B14" w:rsidP="008375D3">
      <w:pPr>
        <w:rPr>
          <w:i/>
          <w:lang w:val="en-US"/>
        </w:rPr>
      </w:pPr>
      <w:r w:rsidRPr="007A7B14">
        <w:rPr>
          <w:lang w:val="en-US"/>
        </w:rPr>
        <w:t>15:40-15:50</w:t>
      </w:r>
      <w:r w:rsidRPr="007A7B14">
        <w:rPr>
          <w:lang w:val="en-US"/>
        </w:rPr>
        <w:tab/>
      </w:r>
      <w:r w:rsidR="004D79E9" w:rsidRPr="007A7B14">
        <w:rPr>
          <w:lang w:val="en-US"/>
        </w:rPr>
        <w:t xml:space="preserve">Survey on </w:t>
      </w:r>
      <w:r w:rsidR="008375D3" w:rsidRPr="007A7B14">
        <w:rPr>
          <w:lang w:val="en-US"/>
        </w:rPr>
        <w:t xml:space="preserve">plans </w:t>
      </w:r>
      <w:r w:rsidR="008375D3">
        <w:rPr>
          <w:lang w:val="en-US"/>
        </w:rPr>
        <w:t xml:space="preserve">for the </w:t>
      </w:r>
      <w:r w:rsidR="004D79E9" w:rsidRPr="007A7B14">
        <w:rPr>
          <w:lang w:val="en-US"/>
        </w:rPr>
        <w:t xml:space="preserve">implementation </w:t>
      </w:r>
      <w:r w:rsidRPr="007A7B14">
        <w:rPr>
          <w:lang w:val="en-US"/>
        </w:rPr>
        <w:t xml:space="preserve">of the new version of RDA </w:t>
      </w:r>
      <w:r w:rsidRPr="007A7B14">
        <w:rPr>
          <w:i/>
          <w:lang w:val="en-US"/>
        </w:rPr>
        <w:t>(Ahava Cohen)</w:t>
      </w:r>
    </w:p>
    <w:p w14:paraId="0ED7569A" w14:textId="4037F797" w:rsidR="00441669" w:rsidRDefault="00DA2D72" w:rsidP="0080230B">
      <w:pPr>
        <w:rPr>
          <w:b/>
          <w:lang w:val="en-US"/>
        </w:rPr>
      </w:pPr>
      <w:r>
        <w:rPr>
          <w:lang w:val="en-US"/>
        </w:rPr>
        <w:t>1</w:t>
      </w:r>
      <w:r w:rsidR="00C5676E">
        <w:rPr>
          <w:lang w:val="en-US"/>
        </w:rPr>
        <w:t>5:50</w:t>
      </w:r>
      <w:r>
        <w:rPr>
          <w:lang w:val="en-US"/>
        </w:rPr>
        <w:t xml:space="preserve"> </w:t>
      </w:r>
      <w:r w:rsidR="00C5676E" w:rsidRPr="00C5676E">
        <w:rPr>
          <w:b/>
          <w:lang w:val="en-US"/>
        </w:rPr>
        <w:t>END of DAY 1</w:t>
      </w:r>
    </w:p>
    <w:p w14:paraId="43C5BE6F" w14:textId="1A08F7A3" w:rsidR="00C5676E" w:rsidRPr="00C5676E" w:rsidRDefault="00C5676E" w:rsidP="0080230B">
      <w:pPr>
        <w:rPr>
          <w:lang w:val="en-US"/>
        </w:rPr>
      </w:pPr>
      <w:r>
        <w:rPr>
          <w:lang w:val="en-US"/>
        </w:rPr>
        <w:t xml:space="preserve">(16:00-18:00 Translators meeting continued from the morning – by invitation only) </w:t>
      </w:r>
    </w:p>
    <w:p w14:paraId="6688D5D4" w14:textId="08AF0E75" w:rsidR="006936CE" w:rsidRDefault="00DA2D72" w:rsidP="008375D3">
      <w:pPr>
        <w:rPr>
          <w:lang w:val="en-US"/>
        </w:rPr>
      </w:pPr>
      <w:r>
        <w:rPr>
          <w:lang w:val="en-US"/>
        </w:rPr>
        <w:t xml:space="preserve">19:30 Dinner </w:t>
      </w:r>
      <w:r w:rsidR="006936CE">
        <w:rPr>
          <w:lang w:val="en-US"/>
        </w:rPr>
        <w:t xml:space="preserve">– if you </w:t>
      </w:r>
      <w:r w:rsidR="008375D3">
        <w:rPr>
          <w:lang w:val="en-US"/>
        </w:rPr>
        <w:t>registered</w:t>
      </w:r>
      <w:r w:rsidR="006936CE">
        <w:rPr>
          <w:lang w:val="en-US"/>
        </w:rPr>
        <w:t xml:space="preserve"> to participate:</w:t>
      </w:r>
    </w:p>
    <w:p w14:paraId="18628908" w14:textId="165F7143" w:rsidR="006936CE" w:rsidRDefault="006936CE" w:rsidP="006936CE">
      <w:pPr>
        <w:rPr>
          <w:color w:val="000000"/>
          <w:lang w:val="en-US"/>
        </w:rPr>
      </w:pPr>
      <w:r>
        <w:rPr>
          <w:lang w:val="en-US"/>
        </w:rPr>
        <w:tab/>
        <w:t>R</w:t>
      </w:r>
      <w:r>
        <w:rPr>
          <w:color w:val="000000"/>
          <w:lang w:val="en-US"/>
        </w:rPr>
        <w:t xml:space="preserve">estaurant of </w:t>
      </w:r>
      <w:proofErr w:type="spellStart"/>
      <w:r>
        <w:rPr>
          <w:color w:val="000000"/>
          <w:lang w:val="en-US"/>
        </w:rPr>
        <w:t>Corvin</w:t>
      </w:r>
      <w:proofErr w:type="spellEnd"/>
      <w:r>
        <w:rPr>
          <w:color w:val="000000"/>
          <w:lang w:val="en-US"/>
        </w:rPr>
        <w:t xml:space="preserve"> Hotel Budapest****, 1094 Budapest, </w:t>
      </w:r>
      <w:proofErr w:type="spellStart"/>
      <w:r>
        <w:rPr>
          <w:color w:val="000000"/>
          <w:lang w:val="en-US"/>
        </w:rPr>
        <w:t>Angyal</w:t>
      </w:r>
      <w:proofErr w:type="spellEnd"/>
      <w:r>
        <w:rPr>
          <w:color w:val="000000"/>
          <w:lang w:val="en-US"/>
        </w:rPr>
        <w:t xml:space="preserve"> u. 31. </w:t>
      </w:r>
    </w:p>
    <w:p w14:paraId="172FB9C5" w14:textId="77777777" w:rsidR="006936CE" w:rsidRDefault="006936CE" w:rsidP="006936CE">
      <w:pPr>
        <w:autoSpaceDE w:val="0"/>
        <w:autoSpaceDN w:val="0"/>
        <w:spacing w:after="0" w:line="240" w:lineRule="auto"/>
        <w:ind w:firstLine="1304"/>
        <w:rPr>
          <w:color w:val="000000"/>
          <w:lang w:val="en-US"/>
        </w:rPr>
      </w:pPr>
      <w:r>
        <w:rPr>
          <w:color w:val="000000"/>
          <w:lang w:val="en-US"/>
        </w:rPr>
        <w:t xml:space="preserve">How to get there: </w:t>
      </w:r>
    </w:p>
    <w:p w14:paraId="1CF68772" w14:textId="1061877E" w:rsidR="006936CE" w:rsidRDefault="006936CE" w:rsidP="006936CE">
      <w:pPr>
        <w:autoSpaceDE w:val="0"/>
        <w:autoSpaceDN w:val="0"/>
        <w:spacing w:after="0" w:line="240" w:lineRule="auto"/>
        <w:ind w:firstLine="1304"/>
        <w:rPr>
          <w:color w:val="000000"/>
          <w:lang w:val="en-US"/>
        </w:rPr>
      </w:pPr>
      <w:r>
        <w:rPr>
          <w:color w:val="000000"/>
          <w:lang w:val="en-US"/>
        </w:rPr>
        <w:t xml:space="preserve">Metro: Blue line - </w:t>
      </w:r>
      <w:proofErr w:type="spellStart"/>
      <w:r>
        <w:rPr>
          <w:color w:val="000000"/>
          <w:lang w:val="en-US"/>
        </w:rPr>
        <w:t>Corvin</w:t>
      </w:r>
      <w:proofErr w:type="spellEnd"/>
      <w:r>
        <w:rPr>
          <w:color w:val="000000"/>
          <w:lang w:val="en-US"/>
        </w:rPr>
        <w:t xml:space="preserve"> </w:t>
      </w:r>
      <w:proofErr w:type="spellStart"/>
      <w:r>
        <w:rPr>
          <w:color w:val="000000"/>
          <w:lang w:val="en-US"/>
        </w:rPr>
        <w:t>negyed</w:t>
      </w:r>
      <w:proofErr w:type="spellEnd"/>
      <w:r>
        <w:rPr>
          <w:color w:val="000000"/>
          <w:lang w:val="en-US"/>
        </w:rPr>
        <w:t xml:space="preserve"> station, then walk 2 min.</w:t>
      </w:r>
    </w:p>
    <w:p w14:paraId="38B6E1D4" w14:textId="77777777" w:rsidR="006936CE" w:rsidRDefault="006936CE" w:rsidP="006936CE">
      <w:pPr>
        <w:autoSpaceDE w:val="0"/>
        <w:autoSpaceDN w:val="0"/>
        <w:spacing w:after="0" w:line="240" w:lineRule="auto"/>
        <w:ind w:left="1304"/>
        <w:rPr>
          <w:color w:val="000000"/>
          <w:lang w:val="en-US"/>
        </w:rPr>
      </w:pPr>
      <w:r>
        <w:rPr>
          <w:color w:val="000000"/>
          <w:lang w:val="en-US"/>
        </w:rPr>
        <w:t xml:space="preserve">Tram: </w:t>
      </w:r>
      <w:proofErr w:type="spellStart"/>
      <w:r>
        <w:rPr>
          <w:color w:val="000000"/>
          <w:lang w:val="en-US"/>
        </w:rPr>
        <w:t>nr</w:t>
      </w:r>
      <w:proofErr w:type="spellEnd"/>
      <w:r>
        <w:rPr>
          <w:color w:val="000000"/>
          <w:lang w:val="en-US"/>
        </w:rPr>
        <w:t xml:space="preserve"> 4 or 6 along the Grand Boulevard to </w:t>
      </w:r>
      <w:proofErr w:type="spellStart"/>
      <w:r>
        <w:rPr>
          <w:color w:val="000000"/>
          <w:lang w:val="en-US"/>
        </w:rPr>
        <w:t>Mester</w:t>
      </w:r>
      <w:proofErr w:type="spellEnd"/>
      <w:r>
        <w:rPr>
          <w:color w:val="000000"/>
          <w:lang w:val="en-US"/>
        </w:rPr>
        <w:t xml:space="preserve"> </w:t>
      </w:r>
      <w:proofErr w:type="spellStart"/>
      <w:r>
        <w:rPr>
          <w:color w:val="000000"/>
          <w:lang w:val="en-US"/>
        </w:rPr>
        <w:t>utca</w:t>
      </w:r>
      <w:proofErr w:type="spellEnd"/>
      <w:r>
        <w:rPr>
          <w:color w:val="000000"/>
          <w:lang w:val="en-US"/>
        </w:rPr>
        <w:t xml:space="preserve"> or </w:t>
      </w:r>
      <w:proofErr w:type="spellStart"/>
      <w:r>
        <w:rPr>
          <w:color w:val="000000"/>
          <w:lang w:val="en-US"/>
        </w:rPr>
        <w:t>Corvin</w:t>
      </w:r>
      <w:proofErr w:type="spellEnd"/>
      <w:r>
        <w:rPr>
          <w:color w:val="000000"/>
          <w:lang w:val="en-US"/>
        </w:rPr>
        <w:t xml:space="preserve"> </w:t>
      </w:r>
      <w:proofErr w:type="spellStart"/>
      <w:r>
        <w:rPr>
          <w:color w:val="000000"/>
          <w:lang w:val="en-US"/>
        </w:rPr>
        <w:t>negyed</w:t>
      </w:r>
      <w:proofErr w:type="spellEnd"/>
      <w:r>
        <w:rPr>
          <w:color w:val="000000"/>
          <w:lang w:val="en-US"/>
        </w:rPr>
        <w:t xml:space="preserve"> station, then walk 2 min.</w:t>
      </w:r>
    </w:p>
    <w:p w14:paraId="5B024B72" w14:textId="0897A593" w:rsidR="006936CE" w:rsidRDefault="006936CE" w:rsidP="006936CE">
      <w:pPr>
        <w:autoSpaceDE w:val="0"/>
        <w:autoSpaceDN w:val="0"/>
        <w:spacing w:after="0" w:line="240" w:lineRule="auto"/>
        <w:ind w:firstLine="1304"/>
        <w:rPr>
          <w:color w:val="000000"/>
          <w:lang w:val="en-US"/>
        </w:rPr>
      </w:pPr>
      <w:r>
        <w:rPr>
          <w:color w:val="000000"/>
          <w:lang w:val="en-US"/>
        </w:rPr>
        <w:t>Price: 17 euro/person (three courses dinner with a glass of drink)</w:t>
      </w:r>
    </w:p>
    <w:p w14:paraId="112892D9" w14:textId="5C963BB6" w:rsidR="006936CE" w:rsidRPr="0080230B" w:rsidRDefault="006936CE" w:rsidP="0080230B">
      <w:pPr>
        <w:rPr>
          <w:lang w:val="en-US"/>
        </w:rPr>
      </w:pPr>
    </w:p>
    <w:p w14:paraId="2C8E60E2" w14:textId="2A801297" w:rsidR="00C5676E" w:rsidRDefault="006936CE" w:rsidP="00424BAF">
      <w:pPr>
        <w:rPr>
          <w:b/>
          <w:i/>
          <w:lang w:val="en-US"/>
        </w:rPr>
      </w:pPr>
      <w:r>
        <w:rPr>
          <w:b/>
          <w:i/>
          <w:lang w:val="en-US"/>
        </w:rPr>
        <w:lastRenderedPageBreak/>
        <w:br/>
      </w:r>
      <w:r w:rsidR="00C5676E">
        <w:rPr>
          <w:b/>
          <w:i/>
          <w:lang w:val="en-US"/>
        </w:rPr>
        <w:t>Friday</w:t>
      </w:r>
    </w:p>
    <w:p w14:paraId="40662201" w14:textId="4B6D0249" w:rsidR="009268AF" w:rsidRDefault="009268AF" w:rsidP="009268AF">
      <w:pPr>
        <w:rPr>
          <w:lang w:val="en-US"/>
        </w:rPr>
      </w:pPr>
      <w:r>
        <w:rPr>
          <w:lang w:val="en-US"/>
        </w:rPr>
        <w:t xml:space="preserve">9:30-9:35 </w:t>
      </w:r>
      <w:r>
        <w:rPr>
          <w:lang w:val="en-US"/>
        </w:rPr>
        <w:tab/>
        <w:t xml:space="preserve">Welcome and follow up on the previous day </w:t>
      </w:r>
    </w:p>
    <w:p w14:paraId="0EB97185" w14:textId="3CB79FBD" w:rsidR="009268AF" w:rsidRDefault="009268AF" w:rsidP="00B829EE">
      <w:pPr>
        <w:ind w:left="1300" w:hanging="1300"/>
        <w:rPr>
          <w:lang w:val="en-US"/>
        </w:rPr>
      </w:pPr>
      <w:r>
        <w:rPr>
          <w:lang w:val="en-US"/>
        </w:rPr>
        <w:t>9:35-10:45</w:t>
      </w:r>
      <w:r>
        <w:rPr>
          <w:lang w:val="en-US"/>
        </w:rPr>
        <w:tab/>
        <w:t xml:space="preserve">WORKSHOP – impressions of </w:t>
      </w:r>
      <w:r w:rsidR="004D79E9">
        <w:rPr>
          <w:lang w:val="en-US"/>
        </w:rPr>
        <w:t xml:space="preserve">the released version of RDA 3R. </w:t>
      </w:r>
      <w:r>
        <w:rPr>
          <w:lang w:val="en-US"/>
        </w:rPr>
        <w:t>Future task</w:t>
      </w:r>
      <w:r w:rsidR="004D79E9">
        <w:rPr>
          <w:lang w:val="en-US"/>
        </w:rPr>
        <w:t>s</w:t>
      </w:r>
      <w:r>
        <w:rPr>
          <w:lang w:val="en-US"/>
        </w:rPr>
        <w:t xml:space="preserve"> for EURIG</w:t>
      </w:r>
      <w:r w:rsidR="00B829EE">
        <w:rPr>
          <w:lang w:val="en-US"/>
        </w:rPr>
        <w:t xml:space="preserve"> (besides general application profile) </w:t>
      </w:r>
    </w:p>
    <w:p w14:paraId="4D1A1948" w14:textId="5E1205A6" w:rsidR="00B441DD" w:rsidRDefault="00B441DD" w:rsidP="00B441DD">
      <w:pPr>
        <w:ind w:left="1300" w:hanging="1300"/>
        <w:rPr>
          <w:lang w:val="en-US"/>
        </w:rPr>
      </w:pPr>
      <w:r>
        <w:rPr>
          <w:lang w:val="en-US"/>
        </w:rPr>
        <w:tab/>
        <w:t xml:space="preserve">The overall impression: Is the new version of RDA understandable </w:t>
      </w:r>
      <w:r w:rsidR="00BB02A1">
        <w:rPr>
          <w:lang w:val="en-US"/>
        </w:rPr>
        <w:t xml:space="preserve">for cataloguers </w:t>
      </w:r>
      <w:r>
        <w:rPr>
          <w:lang w:val="en-US"/>
        </w:rPr>
        <w:t xml:space="preserve">having a general </w:t>
      </w:r>
      <w:r w:rsidR="00BB02A1">
        <w:rPr>
          <w:lang w:val="en-US"/>
        </w:rPr>
        <w:t xml:space="preserve">but good </w:t>
      </w:r>
      <w:r>
        <w:rPr>
          <w:lang w:val="en-US"/>
        </w:rPr>
        <w:t>understanding of the underlying model IFLA-LRM?</w:t>
      </w:r>
    </w:p>
    <w:p w14:paraId="36534C6B" w14:textId="0E648EE4" w:rsidR="00B441DD" w:rsidRDefault="00B441DD" w:rsidP="008375D3">
      <w:pPr>
        <w:ind w:left="1300"/>
        <w:rPr>
          <w:i/>
          <w:lang w:val="en-US"/>
        </w:rPr>
      </w:pPr>
      <w:r w:rsidRPr="00B441DD">
        <w:rPr>
          <w:i/>
          <w:lang w:val="en-US"/>
        </w:rPr>
        <w:t xml:space="preserve">We encourage </w:t>
      </w:r>
      <w:r>
        <w:rPr>
          <w:i/>
          <w:lang w:val="en-US"/>
        </w:rPr>
        <w:t xml:space="preserve">you </w:t>
      </w:r>
      <w:r w:rsidRPr="00B441DD">
        <w:rPr>
          <w:i/>
          <w:lang w:val="en-US"/>
        </w:rPr>
        <w:t xml:space="preserve">to be </w:t>
      </w:r>
      <w:r>
        <w:rPr>
          <w:i/>
          <w:lang w:val="en-US"/>
        </w:rPr>
        <w:t xml:space="preserve">exact and </w:t>
      </w:r>
      <w:r w:rsidR="008375D3">
        <w:rPr>
          <w:i/>
          <w:lang w:val="en-US"/>
        </w:rPr>
        <w:t>prepare</w:t>
      </w:r>
      <w:r>
        <w:rPr>
          <w:i/>
          <w:lang w:val="en-US"/>
        </w:rPr>
        <w:t xml:space="preserve"> in advance </w:t>
      </w:r>
      <w:r w:rsidR="008375D3">
        <w:rPr>
          <w:i/>
          <w:lang w:val="en-US"/>
        </w:rPr>
        <w:t xml:space="preserve">examples answering </w:t>
      </w:r>
      <w:r>
        <w:rPr>
          <w:i/>
          <w:lang w:val="en-US"/>
        </w:rPr>
        <w:t>the following questions</w:t>
      </w:r>
    </w:p>
    <w:p w14:paraId="31CC13AE" w14:textId="6EB7F6F7" w:rsidR="00BB02A1" w:rsidRDefault="00B441DD" w:rsidP="00BB02A1">
      <w:pPr>
        <w:ind w:left="1300" w:hanging="1300"/>
        <w:rPr>
          <w:lang w:val="en-US"/>
        </w:rPr>
      </w:pPr>
      <w:r>
        <w:rPr>
          <w:i/>
          <w:lang w:val="en-US"/>
        </w:rPr>
        <w:tab/>
      </w:r>
      <w:r>
        <w:rPr>
          <w:lang w:val="en-US"/>
        </w:rPr>
        <w:tab/>
        <w:t xml:space="preserve">Are any parts particularly </w:t>
      </w:r>
      <w:r w:rsidR="00BB02A1">
        <w:rPr>
          <w:lang w:val="en-US"/>
        </w:rPr>
        <w:t xml:space="preserve">easy or </w:t>
      </w:r>
      <w:r>
        <w:rPr>
          <w:lang w:val="en-US"/>
        </w:rPr>
        <w:t>difficult to understand</w:t>
      </w:r>
      <w:r w:rsidR="00BB02A1">
        <w:rPr>
          <w:lang w:val="en-US"/>
        </w:rPr>
        <w:t>?</w:t>
      </w:r>
    </w:p>
    <w:p w14:paraId="62530DE0" w14:textId="42CA7BB9" w:rsidR="00B441DD" w:rsidRDefault="00BB02A1" w:rsidP="008375D3">
      <w:pPr>
        <w:ind w:left="1300" w:hanging="1300"/>
        <w:rPr>
          <w:lang w:val="en-US"/>
        </w:rPr>
      </w:pPr>
      <w:r>
        <w:rPr>
          <w:lang w:val="en-US"/>
        </w:rPr>
        <w:tab/>
        <w:t xml:space="preserve">Do you </w:t>
      </w:r>
      <w:r w:rsidR="008375D3">
        <w:rPr>
          <w:lang w:val="en-US"/>
        </w:rPr>
        <w:t xml:space="preserve">find </w:t>
      </w:r>
      <w:r>
        <w:rPr>
          <w:lang w:val="en-US"/>
        </w:rPr>
        <w:t>something</w:t>
      </w:r>
      <w:r w:rsidR="008375D3">
        <w:rPr>
          <w:lang w:val="en-US"/>
        </w:rPr>
        <w:t xml:space="preserve"> missing</w:t>
      </w:r>
      <w:r>
        <w:rPr>
          <w:lang w:val="en-US"/>
        </w:rPr>
        <w:t>?</w:t>
      </w:r>
      <w:r w:rsidR="00B441DD">
        <w:rPr>
          <w:lang w:val="en-US"/>
        </w:rPr>
        <w:t xml:space="preserve"> </w:t>
      </w:r>
    </w:p>
    <w:p w14:paraId="79C9131D" w14:textId="2356D969" w:rsidR="00BB02A1" w:rsidRDefault="00BB02A1" w:rsidP="00BB02A1">
      <w:pPr>
        <w:ind w:left="1300" w:hanging="1300"/>
        <w:rPr>
          <w:lang w:val="en-US"/>
        </w:rPr>
      </w:pPr>
      <w:r>
        <w:rPr>
          <w:lang w:val="en-US"/>
        </w:rPr>
        <w:tab/>
        <w:t>Do you identify any tasks EURIG can take on?</w:t>
      </w:r>
    </w:p>
    <w:p w14:paraId="7B44BA2E" w14:textId="27484329" w:rsidR="009268AF" w:rsidRPr="0021784F" w:rsidRDefault="009268AF" w:rsidP="009268AF">
      <w:pPr>
        <w:rPr>
          <w:i/>
          <w:lang w:val="en-US"/>
        </w:rPr>
      </w:pPr>
      <w:r w:rsidRPr="00A87621">
        <w:rPr>
          <w:lang w:val="en-US"/>
        </w:rPr>
        <w:tab/>
      </w:r>
      <w:r w:rsidRPr="00A87621">
        <w:rPr>
          <w:i/>
          <w:lang w:val="en-US"/>
        </w:rPr>
        <w:t>Reports from the groups and discussion. (1</w:t>
      </w:r>
      <w:r>
        <w:rPr>
          <w:i/>
          <w:lang w:val="en-US"/>
        </w:rPr>
        <w:t>0</w:t>
      </w:r>
      <w:r w:rsidRPr="00A87621">
        <w:rPr>
          <w:i/>
          <w:lang w:val="en-US"/>
        </w:rPr>
        <w:t>:</w:t>
      </w:r>
      <w:r>
        <w:rPr>
          <w:i/>
          <w:lang w:val="en-US"/>
        </w:rPr>
        <w:t>20</w:t>
      </w:r>
      <w:r w:rsidRPr="00A87621">
        <w:rPr>
          <w:i/>
          <w:lang w:val="en-US"/>
        </w:rPr>
        <w:t>-</w:t>
      </w:r>
      <w:r>
        <w:rPr>
          <w:i/>
          <w:lang w:val="en-US"/>
        </w:rPr>
        <w:t>10:45)</w:t>
      </w:r>
    </w:p>
    <w:p w14:paraId="19D32273" w14:textId="5CD67055" w:rsidR="009268AF" w:rsidRPr="00A87621" w:rsidRDefault="009268AF" w:rsidP="009268AF">
      <w:pPr>
        <w:rPr>
          <w:lang w:val="en-US"/>
        </w:rPr>
      </w:pPr>
      <w:r>
        <w:rPr>
          <w:lang w:val="en-US"/>
        </w:rPr>
        <w:t>10:45-11:05</w:t>
      </w:r>
      <w:r>
        <w:rPr>
          <w:lang w:val="en-US"/>
        </w:rPr>
        <w:tab/>
        <w:t>Break</w:t>
      </w:r>
    </w:p>
    <w:p w14:paraId="6D5CAC6D" w14:textId="6CF93934" w:rsidR="001B3A52" w:rsidRDefault="009268AF" w:rsidP="001B3A52">
      <w:pPr>
        <w:rPr>
          <w:lang w:val="en-US"/>
        </w:rPr>
      </w:pPr>
      <w:r>
        <w:rPr>
          <w:lang w:val="en-US"/>
        </w:rPr>
        <w:t>11:05</w:t>
      </w:r>
      <w:r w:rsidR="002863FC">
        <w:rPr>
          <w:lang w:val="en-US"/>
        </w:rPr>
        <w:t>-1</w:t>
      </w:r>
      <w:r>
        <w:rPr>
          <w:lang w:val="en-US"/>
        </w:rPr>
        <w:t>2</w:t>
      </w:r>
      <w:r w:rsidR="002863FC">
        <w:rPr>
          <w:lang w:val="en-US"/>
        </w:rPr>
        <w:t>:</w:t>
      </w:r>
      <w:r>
        <w:rPr>
          <w:lang w:val="en-US"/>
        </w:rPr>
        <w:t>30</w:t>
      </w:r>
      <w:r w:rsidR="001B3A52" w:rsidRPr="00A87621">
        <w:rPr>
          <w:lang w:val="en-US"/>
        </w:rPr>
        <w:tab/>
      </w:r>
      <w:proofErr w:type="gramStart"/>
      <w:r w:rsidR="001B3A52" w:rsidRPr="00A87621">
        <w:rPr>
          <w:lang w:val="en-US"/>
        </w:rPr>
        <w:t>WORKSHOP</w:t>
      </w:r>
      <w:proofErr w:type="gramEnd"/>
      <w:r w:rsidR="001B3A52" w:rsidRPr="00A87621">
        <w:rPr>
          <w:lang w:val="en-US"/>
        </w:rPr>
        <w:t xml:space="preserve"> – </w:t>
      </w:r>
      <w:r w:rsidR="002863FC">
        <w:rPr>
          <w:lang w:val="en-US"/>
        </w:rPr>
        <w:t>EURIG proposal for a general application profile</w:t>
      </w:r>
    </w:p>
    <w:p w14:paraId="5333C92A" w14:textId="65582922" w:rsidR="002863FC" w:rsidRPr="0021784F" w:rsidRDefault="002863FC" w:rsidP="002863FC">
      <w:pPr>
        <w:rPr>
          <w:i/>
          <w:lang w:val="en-US"/>
        </w:rPr>
      </w:pPr>
      <w:r>
        <w:rPr>
          <w:lang w:val="en-US"/>
        </w:rPr>
        <w:tab/>
      </w:r>
      <w:r w:rsidRPr="00A87621">
        <w:rPr>
          <w:i/>
          <w:lang w:val="en-US"/>
        </w:rPr>
        <w:t>Reports from the groups and discussion. (1</w:t>
      </w:r>
      <w:r w:rsidR="009268AF">
        <w:rPr>
          <w:i/>
          <w:lang w:val="en-US"/>
        </w:rPr>
        <w:t>2:00</w:t>
      </w:r>
      <w:r w:rsidRPr="00A87621">
        <w:rPr>
          <w:i/>
          <w:lang w:val="en-US"/>
        </w:rPr>
        <w:t>-1</w:t>
      </w:r>
      <w:r w:rsidR="009268AF">
        <w:rPr>
          <w:i/>
          <w:lang w:val="en-US"/>
        </w:rPr>
        <w:t>2</w:t>
      </w:r>
      <w:r w:rsidRPr="00A87621">
        <w:rPr>
          <w:i/>
          <w:lang w:val="en-US"/>
        </w:rPr>
        <w:t>:</w:t>
      </w:r>
      <w:r w:rsidR="009268AF">
        <w:rPr>
          <w:i/>
          <w:lang w:val="en-US"/>
        </w:rPr>
        <w:t>30</w:t>
      </w:r>
      <w:r w:rsidRPr="00A87621">
        <w:rPr>
          <w:i/>
          <w:lang w:val="en-US"/>
        </w:rPr>
        <w:t>)</w:t>
      </w:r>
    </w:p>
    <w:p w14:paraId="5E12D5A8" w14:textId="1349816C" w:rsidR="009268AF" w:rsidRDefault="009268AF" w:rsidP="00B43EAD">
      <w:pPr>
        <w:ind w:left="1304" w:hanging="1304"/>
        <w:rPr>
          <w:lang w:val="en-US"/>
        </w:rPr>
      </w:pPr>
      <w:bookmarkStart w:id="82" w:name="_Toc483297769"/>
      <w:r>
        <w:rPr>
          <w:lang w:val="en-US"/>
        </w:rPr>
        <w:t>12:30-13:30</w:t>
      </w:r>
      <w:r>
        <w:rPr>
          <w:lang w:val="en-US"/>
        </w:rPr>
        <w:tab/>
        <w:t>Lunch</w:t>
      </w:r>
      <w:r w:rsidR="004D79E9">
        <w:rPr>
          <w:lang w:val="en-US"/>
        </w:rPr>
        <w:t xml:space="preserve"> and photo</w:t>
      </w:r>
    </w:p>
    <w:p w14:paraId="3B628E07" w14:textId="6963F40B" w:rsidR="009268AF" w:rsidRDefault="009268AF" w:rsidP="009268AF">
      <w:pPr>
        <w:rPr>
          <w:lang w:val="en-US"/>
        </w:rPr>
      </w:pPr>
      <w:r>
        <w:rPr>
          <w:lang w:val="en-US"/>
        </w:rPr>
        <w:t>13:30-14:00</w:t>
      </w:r>
      <w:r>
        <w:rPr>
          <w:lang w:val="en-US"/>
        </w:rPr>
        <w:tab/>
        <w:t>Activities for the year to come</w:t>
      </w:r>
    </w:p>
    <w:p w14:paraId="61901349" w14:textId="0343D28E" w:rsidR="009268AF" w:rsidRDefault="009268AF" w:rsidP="009268AF">
      <w:pPr>
        <w:rPr>
          <w:lang w:val="en-US"/>
        </w:rPr>
      </w:pPr>
      <w:r>
        <w:rPr>
          <w:lang w:val="en-US"/>
        </w:rPr>
        <w:t>14.00-14:10</w:t>
      </w:r>
      <w:r>
        <w:rPr>
          <w:lang w:val="en-US"/>
        </w:rPr>
        <w:tab/>
        <w:t>Elections</w:t>
      </w:r>
    </w:p>
    <w:p w14:paraId="6F40AF68" w14:textId="59334388" w:rsidR="009268AF" w:rsidRDefault="009268AF" w:rsidP="00940871">
      <w:pPr>
        <w:ind w:left="1304" w:firstLine="397"/>
        <w:rPr>
          <w:lang w:val="en-US"/>
        </w:rPr>
      </w:pPr>
      <w:r>
        <w:rPr>
          <w:lang w:val="en-US"/>
        </w:rPr>
        <w:t>Executive Committee</w:t>
      </w:r>
      <w:r w:rsidRPr="00980252">
        <w:rPr>
          <w:lang w:val="en-US"/>
        </w:rPr>
        <w:t xml:space="preserve"> </w:t>
      </w:r>
    </w:p>
    <w:p w14:paraId="1F962B75" w14:textId="77777777" w:rsidR="009268AF" w:rsidRDefault="009268AF" w:rsidP="00940871">
      <w:pPr>
        <w:ind w:left="1304" w:firstLine="397"/>
        <w:rPr>
          <w:i/>
          <w:lang w:val="en-US"/>
        </w:rPr>
      </w:pPr>
      <w:r>
        <w:rPr>
          <w:lang w:val="en-US"/>
        </w:rPr>
        <w:t>Editorial Committee</w:t>
      </w:r>
    </w:p>
    <w:p w14:paraId="100D3FBB" w14:textId="71CCCA08" w:rsidR="009268AF" w:rsidRDefault="009268AF" w:rsidP="009268AF">
      <w:pPr>
        <w:rPr>
          <w:lang w:val="en-US"/>
        </w:rPr>
      </w:pPr>
      <w:r>
        <w:rPr>
          <w:lang w:val="en-US"/>
        </w:rPr>
        <w:t>1</w:t>
      </w:r>
      <w:r w:rsidR="00A24C18">
        <w:rPr>
          <w:lang w:val="en-US"/>
        </w:rPr>
        <w:t>4</w:t>
      </w:r>
      <w:r>
        <w:rPr>
          <w:lang w:val="en-US"/>
        </w:rPr>
        <w:t>:</w:t>
      </w:r>
      <w:r w:rsidR="00A24C18">
        <w:rPr>
          <w:lang w:val="en-US"/>
        </w:rPr>
        <w:t>10</w:t>
      </w:r>
      <w:r>
        <w:rPr>
          <w:lang w:val="en-US"/>
        </w:rPr>
        <w:t>-1</w:t>
      </w:r>
      <w:r w:rsidR="00A24C18">
        <w:rPr>
          <w:lang w:val="en-US"/>
        </w:rPr>
        <w:t>4</w:t>
      </w:r>
      <w:r>
        <w:rPr>
          <w:lang w:val="en-US"/>
        </w:rPr>
        <w:t>:</w:t>
      </w:r>
      <w:r w:rsidR="00A24C18">
        <w:rPr>
          <w:lang w:val="en-US"/>
        </w:rPr>
        <w:t>20</w:t>
      </w:r>
      <w:r>
        <w:rPr>
          <w:lang w:val="en-US"/>
        </w:rPr>
        <w:tab/>
        <w:t>Future meetings</w:t>
      </w:r>
    </w:p>
    <w:p w14:paraId="6752900B" w14:textId="77777777" w:rsidR="009268AF" w:rsidRDefault="009268AF" w:rsidP="00940871">
      <w:pPr>
        <w:ind w:left="1304" w:firstLine="397"/>
        <w:rPr>
          <w:lang w:val="en-US"/>
        </w:rPr>
      </w:pPr>
      <w:r>
        <w:rPr>
          <w:lang w:val="en-US"/>
        </w:rPr>
        <w:t>RSC</w:t>
      </w:r>
    </w:p>
    <w:p w14:paraId="66D6B3DE" w14:textId="77777777" w:rsidR="004D79E9" w:rsidRDefault="009268AF" w:rsidP="00940871">
      <w:pPr>
        <w:ind w:left="1304" w:firstLine="397"/>
        <w:rPr>
          <w:lang w:val="en-US"/>
        </w:rPr>
      </w:pPr>
      <w:r>
        <w:rPr>
          <w:lang w:val="en-US"/>
        </w:rPr>
        <w:t>European BIBFRAME meeting</w:t>
      </w:r>
    </w:p>
    <w:p w14:paraId="1F1FA05C" w14:textId="3014674B" w:rsidR="009268AF" w:rsidRDefault="009268AF" w:rsidP="00940871">
      <w:pPr>
        <w:ind w:left="1276" w:firstLine="369"/>
        <w:rPr>
          <w:lang w:val="en-US"/>
        </w:rPr>
      </w:pPr>
      <w:r>
        <w:rPr>
          <w:lang w:val="en-US"/>
        </w:rPr>
        <w:t>EURIG 20</w:t>
      </w:r>
      <w:r w:rsidR="00A24C18">
        <w:rPr>
          <w:lang w:val="en-US"/>
        </w:rPr>
        <w:t>20</w:t>
      </w:r>
      <w:r>
        <w:rPr>
          <w:lang w:val="en-US"/>
        </w:rPr>
        <w:t xml:space="preserve"> meeting </w:t>
      </w:r>
      <w:r w:rsidR="004D79E9">
        <w:rPr>
          <w:lang w:val="en-US"/>
        </w:rPr>
        <w:br/>
      </w:r>
      <w:proofErr w:type="gramStart"/>
      <w:r w:rsidR="004D79E9" w:rsidRPr="004D79E9">
        <w:rPr>
          <w:i/>
          <w:lang w:val="en-US"/>
        </w:rPr>
        <w:t>P</w:t>
      </w:r>
      <w:r w:rsidR="00A24C18" w:rsidRPr="004D79E9">
        <w:rPr>
          <w:i/>
          <w:lang w:val="en-US"/>
        </w:rPr>
        <w:t>lease</w:t>
      </w:r>
      <w:proofErr w:type="gramEnd"/>
      <w:r w:rsidR="00A24C18" w:rsidRPr="004D79E9">
        <w:rPr>
          <w:i/>
          <w:lang w:val="en-US"/>
        </w:rPr>
        <w:t xml:space="preserve"> consider if you </w:t>
      </w:r>
      <w:r w:rsidR="008375D3">
        <w:rPr>
          <w:i/>
          <w:lang w:val="en-US"/>
        </w:rPr>
        <w:t>could</w:t>
      </w:r>
      <w:r w:rsidR="00A24C18" w:rsidRPr="004D79E9">
        <w:rPr>
          <w:i/>
          <w:lang w:val="en-US"/>
        </w:rPr>
        <w:t xml:space="preserve"> host EURIG 2020 or later</w:t>
      </w:r>
      <w:r w:rsidR="008375D3">
        <w:rPr>
          <w:lang w:val="en-US"/>
        </w:rPr>
        <w:t xml:space="preserve"> meetings</w:t>
      </w:r>
    </w:p>
    <w:p w14:paraId="76835432" w14:textId="398B1F6B" w:rsidR="004D79E9" w:rsidRDefault="00A24C18" w:rsidP="004D79E9">
      <w:pPr>
        <w:ind w:left="1304" w:hanging="1304"/>
        <w:rPr>
          <w:lang w:val="en-US"/>
        </w:rPr>
      </w:pPr>
      <w:r>
        <w:rPr>
          <w:lang w:val="en-US"/>
        </w:rPr>
        <w:t>14</w:t>
      </w:r>
      <w:r w:rsidR="00D50E58" w:rsidRPr="0021784F">
        <w:rPr>
          <w:lang w:val="en-US"/>
        </w:rPr>
        <w:t>:</w:t>
      </w:r>
      <w:r>
        <w:rPr>
          <w:lang w:val="en-US"/>
        </w:rPr>
        <w:t>2</w:t>
      </w:r>
      <w:r w:rsidR="00D50E58" w:rsidRPr="0021784F">
        <w:rPr>
          <w:lang w:val="en-US"/>
        </w:rPr>
        <w:t>0-</w:t>
      </w:r>
      <w:r w:rsidR="00B43EAD" w:rsidRPr="0021784F">
        <w:rPr>
          <w:lang w:val="en-US"/>
        </w:rPr>
        <w:t>1</w:t>
      </w:r>
      <w:r w:rsidR="004D79E9">
        <w:rPr>
          <w:lang w:val="en-US"/>
        </w:rPr>
        <w:t>4</w:t>
      </w:r>
      <w:r w:rsidR="00B43EAD" w:rsidRPr="0021784F">
        <w:rPr>
          <w:lang w:val="en-US"/>
        </w:rPr>
        <w:t>:</w:t>
      </w:r>
      <w:r w:rsidR="004D79E9">
        <w:rPr>
          <w:lang w:val="en-US"/>
        </w:rPr>
        <w:t>35</w:t>
      </w:r>
      <w:r w:rsidR="004D79E9" w:rsidRPr="0021784F">
        <w:rPr>
          <w:lang w:val="en-US"/>
        </w:rPr>
        <w:tab/>
        <w:t>Report from the European BIBFRAME Meeting (</w:t>
      </w:r>
      <w:r w:rsidR="004D79E9" w:rsidRPr="0021784F">
        <w:rPr>
          <w:i/>
          <w:lang w:val="en-US"/>
        </w:rPr>
        <w:t>Leif Andresen</w:t>
      </w:r>
      <w:r w:rsidR="004D79E9">
        <w:rPr>
          <w:i/>
          <w:lang w:val="en-US"/>
        </w:rPr>
        <w:t>,</w:t>
      </w:r>
      <w:r w:rsidR="004D79E9" w:rsidRPr="005570CA">
        <w:rPr>
          <w:i/>
          <w:lang w:val="en-US"/>
        </w:rPr>
        <w:t xml:space="preserve"> </w:t>
      </w:r>
      <w:proofErr w:type="gramStart"/>
      <w:r w:rsidR="004D79E9" w:rsidRPr="005570CA">
        <w:rPr>
          <w:i/>
          <w:lang w:val="en-US"/>
        </w:rPr>
        <w:t>The</w:t>
      </w:r>
      <w:proofErr w:type="gramEnd"/>
      <w:r w:rsidR="004D79E9" w:rsidRPr="005570CA">
        <w:rPr>
          <w:i/>
          <w:lang w:val="en-US"/>
        </w:rPr>
        <w:t xml:space="preserve"> Royal Danish Library</w:t>
      </w:r>
      <w:r w:rsidR="004D79E9">
        <w:rPr>
          <w:lang w:val="en-US"/>
        </w:rPr>
        <w:t>)</w:t>
      </w:r>
    </w:p>
    <w:p w14:paraId="2BDBA0EE" w14:textId="1E29F124" w:rsidR="004D79E9" w:rsidRDefault="004D79E9" w:rsidP="004D79E9">
      <w:pPr>
        <w:rPr>
          <w:lang w:val="en-US"/>
        </w:rPr>
      </w:pPr>
      <w:r>
        <w:rPr>
          <w:lang w:val="en-US"/>
        </w:rPr>
        <w:t>14:35-14:55</w:t>
      </w:r>
      <w:r>
        <w:rPr>
          <w:lang w:val="en-US"/>
        </w:rPr>
        <w:tab/>
        <w:t>Break</w:t>
      </w:r>
    </w:p>
    <w:p w14:paraId="4A14B0B8" w14:textId="3AC2C8F4" w:rsidR="004D79E9" w:rsidRDefault="004D79E9" w:rsidP="008375D3">
      <w:pPr>
        <w:ind w:left="1300" w:hanging="1300"/>
        <w:rPr>
          <w:lang w:val="en-US"/>
        </w:rPr>
      </w:pPr>
      <w:r>
        <w:rPr>
          <w:lang w:val="en-US"/>
        </w:rPr>
        <w:lastRenderedPageBreak/>
        <w:t>14:55 -1</w:t>
      </w:r>
      <w:r w:rsidR="00124EE7">
        <w:rPr>
          <w:lang w:val="en-US"/>
        </w:rPr>
        <w:t>5</w:t>
      </w:r>
      <w:r>
        <w:rPr>
          <w:lang w:val="en-US"/>
        </w:rPr>
        <w:t>:</w:t>
      </w:r>
      <w:r w:rsidR="00124EE7">
        <w:rPr>
          <w:lang w:val="en-US"/>
        </w:rPr>
        <w:t>25</w:t>
      </w:r>
      <w:r w:rsidR="00124EE7">
        <w:rPr>
          <w:lang w:val="en-US"/>
        </w:rPr>
        <w:tab/>
        <w:t xml:space="preserve">European General Data Protection Regulation - impact on cataloguing persons according to RDA and </w:t>
      </w:r>
      <w:r w:rsidR="008375D3">
        <w:rPr>
          <w:lang w:val="en-US"/>
        </w:rPr>
        <w:t xml:space="preserve">in </w:t>
      </w:r>
      <w:r w:rsidR="00124EE7">
        <w:rPr>
          <w:lang w:val="en-US"/>
        </w:rPr>
        <w:t xml:space="preserve">cooperation with VIAF. We raised the question last year and there has been some dialogue </w:t>
      </w:r>
      <w:r w:rsidR="008375D3">
        <w:rPr>
          <w:lang w:val="en-US"/>
        </w:rPr>
        <w:t xml:space="preserve">on </w:t>
      </w:r>
      <w:r w:rsidR="00124EE7">
        <w:rPr>
          <w:lang w:val="en-US"/>
        </w:rPr>
        <w:t>the EURIG</w:t>
      </w:r>
      <w:r w:rsidR="008375D3">
        <w:rPr>
          <w:lang w:val="en-US"/>
        </w:rPr>
        <w:t xml:space="preserve"> </w:t>
      </w:r>
      <w:r w:rsidR="00124EE7">
        <w:rPr>
          <w:lang w:val="en-US"/>
        </w:rPr>
        <w:t xml:space="preserve">list. How do different libraries around Europe interpret the role of authority data in this connection?   </w:t>
      </w:r>
    </w:p>
    <w:p w14:paraId="742E5647" w14:textId="719A5A5D" w:rsidR="00321936" w:rsidRPr="00321936" w:rsidRDefault="00321936" w:rsidP="00124EE7">
      <w:pPr>
        <w:ind w:left="1300" w:hanging="1300"/>
        <w:rPr>
          <w:i/>
          <w:lang w:val="en-US"/>
        </w:rPr>
      </w:pPr>
      <w:r>
        <w:rPr>
          <w:lang w:val="en-US"/>
        </w:rPr>
        <w:tab/>
        <w:t xml:space="preserve">Introduction: How the </w:t>
      </w:r>
      <w:proofErr w:type="spellStart"/>
      <w:r>
        <w:rPr>
          <w:lang w:val="en-US"/>
        </w:rPr>
        <w:t>BnE</w:t>
      </w:r>
      <w:proofErr w:type="spellEnd"/>
      <w:r>
        <w:rPr>
          <w:lang w:val="en-US"/>
        </w:rPr>
        <w:t xml:space="preserve"> interprets the regulation </w:t>
      </w:r>
      <w:r>
        <w:rPr>
          <w:i/>
          <w:lang w:val="en-US"/>
        </w:rPr>
        <w:t>(Roberto Gomez Prada</w:t>
      </w:r>
      <w:r w:rsidR="00E13125">
        <w:rPr>
          <w:i/>
          <w:lang w:val="en-US"/>
        </w:rPr>
        <w:t xml:space="preserve"> (?)</w:t>
      </w:r>
      <w:r>
        <w:rPr>
          <w:i/>
          <w:lang w:val="en-US"/>
        </w:rPr>
        <w:t>)</w:t>
      </w:r>
    </w:p>
    <w:p w14:paraId="6D2538D1" w14:textId="77777777" w:rsidR="00321936" w:rsidRPr="00321936" w:rsidRDefault="00321936" w:rsidP="00124EE7">
      <w:pPr>
        <w:ind w:left="1300" w:hanging="1300"/>
        <w:rPr>
          <w:i/>
          <w:lang w:val="en-US"/>
        </w:rPr>
      </w:pPr>
    </w:p>
    <w:p w14:paraId="1EE788F0" w14:textId="34B42C66" w:rsidR="004D79E9" w:rsidRDefault="00124EE7" w:rsidP="00B43EAD">
      <w:pPr>
        <w:ind w:left="1304" w:hanging="1304"/>
        <w:rPr>
          <w:color w:val="FF0000"/>
          <w:lang w:val="en-US"/>
        </w:rPr>
      </w:pPr>
      <w:r>
        <w:rPr>
          <w:lang w:val="en-US"/>
        </w:rPr>
        <w:t>15:25-1</w:t>
      </w:r>
      <w:r w:rsidR="00B829EE">
        <w:rPr>
          <w:lang w:val="en-US"/>
        </w:rPr>
        <w:t>6</w:t>
      </w:r>
      <w:r>
        <w:rPr>
          <w:lang w:val="en-US"/>
        </w:rPr>
        <w:t>:</w:t>
      </w:r>
      <w:r w:rsidR="00B829EE">
        <w:rPr>
          <w:lang w:val="en-US"/>
        </w:rPr>
        <w:t xml:space="preserve">15 </w:t>
      </w:r>
      <w:r w:rsidR="00B829EE">
        <w:rPr>
          <w:lang w:val="en-US"/>
        </w:rPr>
        <w:tab/>
      </w:r>
      <w:r w:rsidR="00676088">
        <w:rPr>
          <w:lang w:val="en-US"/>
        </w:rPr>
        <w:t>Taking RDA to the next level – data</w:t>
      </w:r>
      <w:r w:rsidR="008375D3">
        <w:rPr>
          <w:lang w:val="en-US"/>
        </w:rPr>
        <w:t xml:space="preserve"> </w:t>
      </w:r>
      <w:r w:rsidR="00676088">
        <w:rPr>
          <w:lang w:val="en-US"/>
        </w:rPr>
        <w:t xml:space="preserve">models, formats etc. </w:t>
      </w:r>
      <w:r w:rsidR="002B0BD1">
        <w:rPr>
          <w:lang w:val="en-US"/>
        </w:rPr>
        <w:t>Presentations</w:t>
      </w:r>
      <w:r w:rsidR="00B829EE">
        <w:rPr>
          <w:lang w:val="en-US"/>
        </w:rPr>
        <w:t xml:space="preserve"> </w:t>
      </w:r>
    </w:p>
    <w:p w14:paraId="676C1B9C" w14:textId="33B9A802" w:rsidR="00B829EE" w:rsidRPr="00B829EE" w:rsidRDefault="00B829EE" w:rsidP="00B43EAD">
      <w:pPr>
        <w:ind w:left="1304" w:hanging="1304"/>
        <w:rPr>
          <w:lang w:val="en-US"/>
        </w:rPr>
      </w:pPr>
      <w:r>
        <w:rPr>
          <w:color w:val="FF0000"/>
          <w:lang w:val="en-US"/>
        </w:rPr>
        <w:tab/>
      </w:r>
      <w:r>
        <w:rPr>
          <w:lang w:val="en-US"/>
        </w:rPr>
        <w:t>Last year we had an item on the agenda</w:t>
      </w:r>
      <w:r w:rsidR="008375D3">
        <w:rPr>
          <w:lang w:val="en-US"/>
        </w:rPr>
        <w:t>,</w:t>
      </w:r>
      <w:r>
        <w:rPr>
          <w:lang w:val="en-US"/>
        </w:rPr>
        <w:t xml:space="preserve"> </w:t>
      </w:r>
      <w:r>
        <w:rPr>
          <w:i/>
          <w:lang w:val="en-US"/>
        </w:rPr>
        <w:t>Taking RDA to the next level</w:t>
      </w:r>
      <w:r w:rsidR="008375D3">
        <w:rPr>
          <w:iCs/>
          <w:lang w:val="en-US"/>
        </w:rPr>
        <w:t>,</w:t>
      </w:r>
      <w:r>
        <w:rPr>
          <w:i/>
          <w:lang w:val="en-US"/>
        </w:rPr>
        <w:t xml:space="preserve"> </w:t>
      </w:r>
      <w:r>
        <w:rPr>
          <w:lang w:val="en-US"/>
        </w:rPr>
        <w:t xml:space="preserve">in order </w:t>
      </w:r>
      <w:r w:rsidR="008375D3">
        <w:rPr>
          <w:lang w:val="en-US"/>
        </w:rPr>
        <w:t xml:space="preserve">to </w:t>
      </w:r>
      <w:r>
        <w:rPr>
          <w:lang w:val="en-US"/>
        </w:rPr>
        <w:t xml:space="preserve">share thoughts </w:t>
      </w:r>
      <w:r w:rsidR="00676088">
        <w:rPr>
          <w:lang w:val="en-US"/>
        </w:rPr>
        <w:t xml:space="preserve">and experiences </w:t>
      </w:r>
      <w:r>
        <w:rPr>
          <w:lang w:val="en-US"/>
        </w:rPr>
        <w:t>about new data</w:t>
      </w:r>
      <w:r w:rsidR="008375D3">
        <w:rPr>
          <w:lang w:val="en-US"/>
        </w:rPr>
        <w:t xml:space="preserve"> </w:t>
      </w:r>
      <w:r>
        <w:rPr>
          <w:lang w:val="en-US"/>
        </w:rPr>
        <w:t>models</w:t>
      </w:r>
      <w:r w:rsidR="00676088">
        <w:rPr>
          <w:lang w:val="en-US"/>
        </w:rPr>
        <w:t>,</w:t>
      </w:r>
      <w:r>
        <w:rPr>
          <w:lang w:val="en-US"/>
        </w:rPr>
        <w:t xml:space="preserve"> formats etc. We decided to include </w:t>
      </w:r>
      <w:r w:rsidR="00676088">
        <w:rPr>
          <w:lang w:val="en-US"/>
        </w:rPr>
        <w:t xml:space="preserve">this as a standing </w:t>
      </w:r>
      <w:r>
        <w:rPr>
          <w:lang w:val="en-US"/>
        </w:rPr>
        <w:t>item on our agenda</w:t>
      </w:r>
      <w:r w:rsidR="00676088">
        <w:rPr>
          <w:lang w:val="en-US"/>
        </w:rPr>
        <w:t xml:space="preserve">. </w:t>
      </w:r>
      <w:r>
        <w:rPr>
          <w:lang w:val="en-US"/>
        </w:rPr>
        <w:t xml:space="preserve"> </w:t>
      </w:r>
    </w:p>
    <w:p w14:paraId="1DE59C23" w14:textId="3AC6E3E8" w:rsidR="00321936" w:rsidRPr="00321936" w:rsidRDefault="002B0BD1" w:rsidP="00321936">
      <w:pPr>
        <w:ind w:left="1304" w:hanging="1304"/>
        <w:rPr>
          <w:rFonts w:cstheme="minorHAnsi"/>
          <w:i/>
          <w:lang w:val="en-US"/>
        </w:rPr>
      </w:pPr>
      <w:bookmarkStart w:id="83" w:name="_GoBack"/>
      <w:bookmarkEnd w:id="83"/>
      <w:r>
        <w:rPr>
          <w:lang w:val="en-US"/>
        </w:rPr>
        <w:tab/>
        <w:t>The French approach: a new national code – what does it look like – what would be different from RDA?</w:t>
      </w:r>
      <w:r w:rsidR="00321936" w:rsidRPr="00321936">
        <w:rPr>
          <w:rFonts w:cstheme="minorHAnsi"/>
          <w:lang w:val="en-US"/>
        </w:rPr>
        <w:t xml:space="preserve"> </w:t>
      </w:r>
      <w:r w:rsidR="00321936" w:rsidRPr="00321936">
        <w:rPr>
          <w:rFonts w:cstheme="minorHAnsi"/>
          <w:i/>
          <w:lang w:val="en-US"/>
        </w:rPr>
        <w:t>(</w:t>
      </w:r>
      <w:r w:rsidR="00321936" w:rsidRPr="00321936">
        <w:rPr>
          <w:rStyle w:val="Emphasis"/>
          <w:rFonts w:cstheme="minorHAnsi"/>
        </w:rPr>
        <w:t>Françoise Leresche</w:t>
      </w:r>
      <w:r w:rsidR="00321936">
        <w:rPr>
          <w:rStyle w:val="Emphasis"/>
          <w:rFonts w:cstheme="minorHAnsi"/>
        </w:rPr>
        <w:t>, BNF)</w:t>
      </w:r>
    </w:p>
    <w:p w14:paraId="56A2EC14" w14:textId="7B21FEA3" w:rsidR="00B43EAD" w:rsidRPr="0021784F" w:rsidRDefault="00321936" w:rsidP="00321936">
      <w:pPr>
        <w:ind w:left="1304" w:hanging="1304"/>
        <w:rPr>
          <w:lang w:val="en-US"/>
        </w:rPr>
      </w:pPr>
      <w:r>
        <w:rPr>
          <w:lang w:val="en-US"/>
        </w:rPr>
        <w:tab/>
      </w:r>
      <w:r w:rsidR="002B0BD1">
        <w:rPr>
          <w:lang w:val="en-US"/>
        </w:rPr>
        <w:t xml:space="preserve"> </w:t>
      </w:r>
    </w:p>
    <w:bookmarkEnd w:id="82"/>
    <w:p w14:paraId="29577B84" w14:textId="615BC8AC" w:rsidR="007D345E" w:rsidRDefault="00863C58" w:rsidP="0021193A">
      <w:pPr>
        <w:rPr>
          <w:lang w:val="en-US"/>
        </w:rPr>
      </w:pPr>
      <w:r>
        <w:rPr>
          <w:lang w:val="en-US"/>
        </w:rPr>
        <w:t>1</w:t>
      </w:r>
      <w:r w:rsidR="00676088">
        <w:rPr>
          <w:lang w:val="en-US"/>
        </w:rPr>
        <w:t>6:15</w:t>
      </w:r>
      <w:r>
        <w:rPr>
          <w:lang w:val="en-US"/>
        </w:rPr>
        <w:t>-1</w:t>
      </w:r>
      <w:r w:rsidR="00676088">
        <w:rPr>
          <w:lang w:val="en-US"/>
        </w:rPr>
        <w:t>6</w:t>
      </w:r>
      <w:r>
        <w:rPr>
          <w:lang w:val="en-US"/>
        </w:rPr>
        <w:t>:</w:t>
      </w:r>
      <w:r w:rsidR="00676088">
        <w:rPr>
          <w:lang w:val="en-US"/>
        </w:rPr>
        <w:t>30</w:t>
      </w:r>
      <w:r>
        <w:rPr>
          <w:lang w:val="en-US"/>
        </w:rPr>
        <w:tab/>
      </w:r>
      <w:r w:rsidR="00F61BC5">
        <w:rPr>
          <w:lang w:val="en-US"/>
        </w:rPr>
        <w:t>C</w:t>
      </w:r>
      <w:r w:rsidR="00980252">
        <w:rPr>
          <w:lang w:val="en-US"/>
        </w:rPr>
        <w:t xml:space="preserve">ommunication and </w:t>
      </w:r>
      <w:r w:rsidR="0021193A">
        <w:rPr>
          <w:lang w:val="en-US"/>
        </w:rPr>
        <w:t>any other business</w:t>
      </w:r>
    </w:p>
    <w:p w14:paraId="1C2A3153" w14:textId="04A5BF06" w:rsidR="00980252" w:rsidRDefault="00676088" w:rsidP="00980252">
      <w:pPr>
        <w:rPr>
          <w:lang w:val="en-US"/>
        </w:rPr>
      </w:pPr>
      <w:r>
        <w:rPr>
          <w:lang w:val="en-US"/>
        </w:rPr>
        <w:t xml:space="preserve">16:30 </w:t>
      </w:r>
      <w:r w:rsidR="00863C58">
        <w:rPr>
          <w:lang w:val="en-US"/>
        </w:rPr>
        <w:tab/>
      </w:r>
      <w:r w:rsidR="00980252">
        <w:rPr>
          <w:lang w:val="en-US"/>
        </w:rPr>
        <w:t>Close</w:t>
      </w:r>
    </w:p>
    <w:p w14:paraId="19B303BD" w14:textId="5397DDA9" w:rsidR="00863C58" w:rsidRDefault="00863C58" w:rsidP="00980252">
      <w:pPr>
        <w:rPr>
          <w:lang w:val="en-US"/>
        </w:rPr>
      </w:pPr>
    </w:p>
    <w:sectPr w:rsidR="00863C58" w:rsidSect="00980252">
      <w:headerReference w:type="default" r:id="rId9"/>
      <w:pgSz w:w="11906" w:h="16838"/>
      <w:pgMar w:top="1440" w:right="1440" w:bottom="1440" w:left="144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A66F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0F16B" w14:textId="77777777" w:rsidR="00F512A5" w:rsidRDefault="00F512A5" w:rsidP="0021784F">
      <w:pPr>
        <w:spacing w:after="0" w:line="240" w:lineRule="auto"/>
      </w:pPr>
      <w:r>
        <w:separator/>
      </w:r>
    </w:p>
  </w:endnote>
  <w:endnote w:type="continuationSeparator" w:id="0">
    <w:p w14:paraId="7F47C4E9" w14:textId="77777777" w:rsidR="00F512A5" w:rsidRDefault="00F512A5" w:rsidP="0021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25D7E" w14:textId="77777777" w:rsidR="00F512A5" w:rsidRDefault="00F512A5" w:rsidP="0021784F">
      <w:pPr>
        <w:spacing w:after="0" w:line="240" w:lineRule="auto"/>
      </w:pPr>
      <w:r>
        <w:separator/>
      </w:r>
    </w:p>
  </w:footnote>
  <w:footnote w:type="continuationSeparator" w:id="0">
    <w:p w14:paraId="4ECF2387" w14:textId="77777777" w:rsidR="00F512A5" w:rsidRDefault="00F512A5" w:rsidP="00217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ACF3E" w14:textId="0E8A9778" w:rsidR="0021784F" w:rsidRPr="0021784F" w:rsidRDefault="0021784F" w:rsidP="00940871">
    <w:pPr>
      <w:pStyle w:val="Header"/>
      <w:rPr>
        <w:color w:val="FF0000"/>
      </w:rPr>
    </w:pPr>
    <w:r>
      <w:rPr>
        <w:b/>
        <w:color w:val="FF0000"/>
      </w:rPr>
      <w:tab/>
    </w:r>
    <w:r>
      <w:rPr>
        <w:b/>
        <w:color w:val="FF0000"/>
      </w:rPr>
      <w:tab/>
    </w:r>
    <w:r w:rsidR="00940871">
      <w:t>Budapest</w:t>
    </w:r>
    <w:r w:rsidR="00940871">
      <w:t xml:space="preserve"> </w:t>
    </w:r>
    <w:r w:rsidR="00940871">
      <w:t>May 2-3</w:t>
    </w:r>
    <w:r w:rsidR="00C745AA">
      <w:t>, 201</w:t>
    </w:r>
    <w:r w:rsidR="00167E8C">
      <w:t>9</w:t>
    </w:r>
    <w:r>
      <w:rPr>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22C979E"/>
    <w:lvl w:ilvl="0">
      <w:start w:val="1"/>
      <w:numFmt w:val="decimal"/>
      <w:pStyle w:val="ListNumber"/>
      <w:lvlText w:val="%1."/>
      <w:lvlJc w:val="left"/>
      <w:pPr>
        <w:tabs>
          <w:tab w:val="num" w:pos="360"/>
        </w:tabs>
        <w:ind w:left="360" w:hanging="360"/>
      </w:pPr>
    </w:lvl>
  </w:abstractNum>
  <w:abstractNum w:abstractNumId="1">
    <w:nsid w:val="FFFFFF89"/>
    <w:multiLevelType w:val="singleLevel"/>
    <w:tmpl w:val="3920E08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7A4ADD"/>
    <w:multiLevelType w:val="multilevel"/>
    <w:tmpl w:val="A24CC3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24AF7B0D"/>
    <w:multiLevelType w:val="hybridMultilevel"/>
    <w:tmpl w:val="096CC5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395B0C6A"/>
    <w:multiLevelType w:val="hybridMultilevel"/>
    <w:tmpl w:val="20CCB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A214D2A"/>
    <w:multiLevelType w:val="hybridMultilevel"/>
    <w:tmpl w:val="A0102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B167341"/>
    <w:multiLevelType w:val="multilevel"/>
    <w:tmpl w:val="B6800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D720798"/>
    <w:multiLevelType w:val="multilevel"/>
    <w:tmpl w:val="23749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2DD5CBE"/>
    <w:multiLevelType w:val="multilevel"/>
    <w:tmpl w:val="1840BC2C"/>
    <w:lvl w:ilvl="0">
      <w:start w:val="1"/>
      <w:numFmt w:val="decimal"/>
      <w:pStyle w:val="Heading1"/>
      <w:lvlText w:val="%1"/>
      <w:lvlJc w:val="left"/>
      <w:pPr>
        <w:ind w:left="432" w:hanging="432"/>
      </w:pPr>
      <w:rPr>
        <w:color w:val="44546A" w:themeColor="text2"/>
      </w:rPr>
    </w:lvl>
    <w:lvl w:ilvl="1">
      <w:start w:val="1"/>
      <w:numFmt w:val="decimal"/>
      <w:pStyle w:val="Heading2"/>
      <w:lvlText w:val="%1.%2"/>
      <w:lvlJc w:val="left"/>
      <w:pPr>
        <w:ind w:left="1002" w:hanging="576"/>
      </w:pPr>
      <w:rPr>
        <w:b/>
        <w:i w:val="0"/>
        <w:color w:val="44546A" w:themeColor="text2"/>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4E05496F"/>
    <w:multiLevelType w:val="hybridMultilevel"/>
    <w:tmpl w:val="CBA4D4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nsid w:val="5E3B3994"/>
    <w:multiLevelType w:val="hybridMultilevel"/>
    <w:tmpl w:val="349214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nsid w:val="63B02419"/>
    <w:multiLevelType w:val="hybridMultilevel"/>
    <w:tmpl w:val="02ACE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58201AC"/>
    <w:multiLevelType w:val="hybridMultilevel"/>
    <w:tmpl w:val="7F8449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nsid w:val="6A4C3D40"/>
    <w:multiLevelType w:val="hybridMultilevel"/>
    <w:tmpl w:val="DF86AFE4"/>
    <w:lvl w:ilvl="0" w:tplc="040B0001">
      <w:start w:val="1"/>
      <w:numFmt w:val="bullet"/>
      <w:lvlText w:val=""/>
      <w:lvlJc w:val="left"/>
      <w:pPr>
        <w:ind w:left="858" w:hanging="360"/>
      </w:pPr>
      <w:rPr>
        <w:rFonts w:ascii="Symbol" w:hAnsi="Symbol" w:hint="default"/>
      </w:rPr>
    </w:lvl>
    <w:lvl w:ilvl="1" w:tplc="040B0003">
      <w:start w:val="1"/>
      <w:numFmt w:val="bullet"/>
      <w:lvlText w:val="o"/>
      <w:lvlJc w:val="left"/>
      <w:pPr>
        <w:ind w:left="1578" w:hanging="360"/>
      </w:pPr>
      <w:rPr>
        <w:rFonts w:ascii="Courier New" w:hAnsi="Courier New" w:cs="Courier New" w:hint="default"/>
      </w:rPr>
    </w:lvl>
    <w:lvl w:ilvl="2" w:tplc="040B0005">
      <w:start w:val="1"/>
      <w:numFmt w:val="bullet"/>
      <w:lvlText w:val=""/>
      <w:lvlJc w:val="left"/>
      <w:pPr>
        <w:ind w:left="2298" w:hanging="360"/>
      </w:pPr>
      <w:rPr>
        <w:rFonts w:ascii="Wingdings" w:hAnsi="Wingdings" w:hint="default"/>
      </w:rPr>
    </w:lvl>
    <w:lvl w:ilvl="3" w:tplc="040B0001">
      <w:start w:val="1"/>
      <w:numFmt w:val="bullet"/>
      <w:lvlText w:val=""/>
      <w:lvlJc w:val="left"/>
      <w:pPr>
        <w:ind w:left="3018" w:hanging="360"/>
      </w:pPr>
      <w:rPr>
        <w:rFonts w:ascii="Symbol" w:hAnsi="Symbol" w:hint="default"/>
      </w:rPr>
    </w:lvl>
    <w:lvl w:ilvl="4" w:tplc="040B0003">
      <w:start w:val="1"/>
      <w:numFmt w:val="bullet"/>
      <w:lvlText w:val="o"/>
      <w:lvlJc w:val="left"/>
      <w:pPr>
        <w:ind w:left="3738" w:hanging="360"/>
      </w:pPr>
      <w:rPr>
        <w:rFonts w:ascii="Courier New" w:hAnsi="Courier New" w:cs="Courier New" w:hint="default"/>
      </w:rPr>
    </w:lvl>
    <w:lvl w:ilvl="5" w:tplc="040B0005">
      <w:start w:val="1"/>
      <w:numFmt w:val="bullet"/>
      <w:lvlText w:val=""/>
      <w:lvlJc w:val="left"/>
      <w:pPr>
        <w:ind w:left="4458" w:hanging="360"/>
      </w:pPr>
      <w:rPr>
        <w:rFonts w:ascii="Wingdings" w:hAnsi="Wingdings" w:hint="default"/>
      </w:rPr>
    </w:lvl>
    <w:lvl w:ilvl="6" w:tplc="040B0001">
      <w:start w:val="1"/>
      <w:numFmt w:val="bullet"/>
      <w:lvlText w:val=""/>
      <w:lvlJc w:val="left"/>
      <w:pPr>
        <w:ind w:left="5178" w:hanging="360"/>
      </w:pPr>
      <w:rPr>
        <w:rFonts w:ascii="Symbol" w:hAnsi="Symbol" w:hint="default"/>
      </w:rPr>
    </w:lvl>
    <w:lvl w:ilvl="7" w:tplc="040B0003">
      <w:start w:val="1"/>
      <w:numFmt w:val="bullet"/>
      <w:lvlText w:val="o"/>
      <w:lvlJc w:val="left"/>
      <w:pPr>
        <w:ind w:left="5898" w:hanging="360"/>
      </w:pPr>
      <w:rPr>
        <w:rFonts w:ascii="Courier New" w:hAnsi="Courier New" w:cs="Courier New" w:hint="default"/>
      </w:rPr>
    </w:lvl>
    <w:lvl w:ilvl="8" w:tplc="040B0005">
      <w:start w:val="1"/>
      <w:numFmt w:val="bullet"/>
      <w:lvlText w:val=""/>
      <w:lvlJc w:val="left"/>
      <w:pPr>
        <w:ind w:left="6618" w:hanging="360"/>
      </w:pPr>
      <w:rPr>
        <w:rFonts w:ascii="Wingdings" w:hAnsi="Wingdings" w:hint="default"/>
      </w:rPr>
    </w:lvl>
  </w:abstractNum>
  <w:abstractNum w:abstractNumId="14">
    <w:nsid w:val="6EB613B7"/>
    <w:multiLevelType w:val="hybridMultilevel"/>
    <w:tmpl w:val="E1003E98"/>
    <w:lvl w:ilvl="0" w:tplc="B0985D7C">
      <w:numFmt w:val="bullet"/>
      <w:lvlText w:val="-"/>
      <w:lvlJc w:val="left"/>
      <w:pPr>
        <w:ind w:left="1664" w:hanging="360"/>
      </w:pPr>
      <w:rPr>
        <w:rFonts w:ascii="Calibri" w:eastAsiaTheme="minorHAnsi" w:hAnsi="Calibri" w:cs="Calibr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5">
    <w:nsid w:val="78A2237F"/>
    <w:multiLevelType w:val="hybridMultilevel"/>
    <w:tmpl w:val="E3B63F24"/>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16">
    <w:nsid w:val="7E5F6842"/>
    <w:multiLevelType w:val="hybridMultilevel"/>
    <w:tmpl w:val="FEFA5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6"/>
  </w:num>
  <w:num w:numId="4">
    <w:abstractNumId w:val="1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2"/>
  </w:num>
  <w:num w:numId="9">
    <w:abstractNumId w:val="10"/>
  </w:num>
  <w:num w:numId="10">
    <w:abstractNumId w:val="9"/>
  </w:num>
  <w:num w:numId="11">
    <w:abstractNumId w:val="13"/>
  </w:num>
  <w:num w:numId="12">
    <w:abstractNumId w:val="1"/>
  </w:num>
  <w:num w:numId="13">
    <w:abstractNumId w:val="0"/>
  </w:num>
  <w:num w:numId="14">
    <w:abstractNumId w:val="14"/>
  </w:num>
  <w:num w:numId="15">
    <w:abstractNumId w:val="15"/>
  </w:num>
  <w:num w:numId="16">
    <w:abstractNumId w:val="3"/>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hrens, Renate">
    <w15:presenceInfo w15:providerId="None" w15:userId="Behrens, Ren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5E"/>
    <w:rsid w:val="000132AB"/>
    <w:rsid w:val="000575AF"/>
    <w:rsid w:val="00093C39"/>
    <w:rsid w:val="000E4634"/>
    <w:rsid w:val="00124EE7"/>
    <w:rsid w:val="00167E8C"/>
    <w:rsid w:val="001B3A52"/>
    <w:rsid w:val="001B4691"/>
    <w:rsid w:val="0021193A"/>
    <w:rsid w:val="0021784F"/>
    <w:rsid w:val="0028304F"/>
    <w:rsid w:val="002863FC"/>
    <w:rsid w:val="002B0BD1"/>
    <w:rsid w:val="002D07E3"/>
    <w:rsid w:val="00321936"/>
    <w:rsid w:val="0037351C"/>
    <w:rsid w:val="00375701"/>
    <w:rsid w:val="00385FA9"/>
    <w:rsid w:val="00394363"/>
    <w:rsid w:val="003A2F07"/>
    <w:rsid w:val="00424BAF"/>
    <w:rsid w:val="00441669"/>
    <w:rsid w:val="00485CDD"/>
    <w:rsid w:val="004C5CDC"/>
    <w:rsid w:val="004D79E9"/>
    <w:rsid w:val="00500B4A"/>
    <w:rsid w:val="00533441"/>
    <w:rsid w:val="00543EE0"/>
    <w:rsid w:val="005570CA"/>
    <w:rsid w:val="005602EA"/>
    <w:rsid w:val="00570F41"/>
    <w:rsid w:val="005766DA"/>
    <w:rsid w:val="005E280D"/>
    <w:rsid w:val="0060214F"/>
    <w:rsid w:val="00676088"/>
    <w:rsid w:val="006936CE"/>
    <w:rsid w:val="00780B1D"/>
    <w:rsid w:val="007A7B14"/>
    <w:rsid w:val="007D345E"/>
    <w:rsid w:val="0080230B"/>
    <w:rsid w:val="008375D3"/>
    <w:rsid w:val="00863C58"/>
    <w:rsid w:val="008A58E8"/>
    <w:rsid w:val="00903151"/>
    <w:rsid w:val="009268AF"/>
    <w:rsid w:val="00940871"/>
    <w:rsid w:val="00980252"/>
    <w:rsid w:val="00A24C18"/>
    <w:rsid w:val="00A259A3"/>
    <w:rsid w:val="00A607FB"/>
    <w:rsid w:val="00A87621"/>
    <w:rsid w:val="00AE2A51"/>
    <w:rsid w:val="00B43EAD"/>
    <w:rsid w:val="00B441DD"/>
    <w:rsid w:val="00B829EE"/>
    <w:rsid w:val="00BB02A1"/>
    <w:rsid w:val="00BF77EF"/>
    <w:rsid w:val="00C5676E"/>
    <w:rsid w:val="00C745AA"/>
    <w:rsid w:val="00C828EE"/>
    <w:rsid w:val="00CC0115"/>
    <w:rsid w:val="00D50E58"/>
    <w:rsid w:val="00D623B2"/>
    <w:rsid w:val="00DA02D0"/>
    <w:rsid w:val="00DA2D72"/>
    <w:rsid w:val="00DC1FDE"/>
    <w:rsid w:val="00DF6A1A"/>
    <w:rsid w:val="00E13125"/>
    <w:rsid w:val="00E2438C"/>
    <w:rsid w:val="00E70439"/>
    <w:rsid w:val="00EA34CF"/>
    <w:rsid w:val="00EB6DA6"/>
    <w:rsid w:val="00EC69B0"/>
    <w:rsid w:val="00EC6ACA"/>
    <w:rsid w:val="00F512A5"/>
    <w:rsid w:val="00F61BC5"/>
    <w:rsid w:val="00FA47F0"/>
    <w:rsid w:val="00FA63CA"/>
    <w:rsid w:val="00FF4689"/>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2C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5E"/>
    <w:pPr>
      <w:spacing w:after="200" w:line="276" w:lineRule="auto"/>
    </w:pPr>
  </w:style>
  <w:style w:type="paragraph" w:styleId="Heading1">
    <w:name w:val="heading 1"/>
    <w:basedOn w:val="Normal"/>
    <w:next w:val="Normal"/>
    <w:link w:val="Heading1Char"/>
    <w:uiPriority w:val="9"/>
    <w:qFormat/>
    <w:rsid w:val="007D345E"/>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D345E"/>
    <w:pPr>
      <w:keepNext/>
      <w:keepLines/>
      <w:numPr>
        <w:ilvl w:val="1"/>
        <w:numId w:val="1"/>
      </w:numPr>
      <w:spacing w:before="200" w:after="0"/>
      <w:ind w:left="718"/>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D345E"/>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D345E"/>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D345E"/>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D345E"/>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D345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345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34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45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7D345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7D345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7D345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7D345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D345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D34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34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345E"/>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7D345E"/>
    <w:rPr>
      <w:color w:val="0000FF"/>
      <w:u w:val="single"/>
    </w:rPr>
  </w:style>
  <w:style w:type="character" w:styleId="FollowedHyperlink">
    <w:name w:val="FollowedHyperlink"/>
    <w:basedOn w:val="DefaultParagraphFont"/>
    <w:uiPriority w:val="99"/>
    <w:semiHidden/>
    <w:unhideWhenUsed/>
    <w:rsid w:val="007D345E"/>
    <w:rPr>
      <w:color w:val="954F72" w:themeColor="followedHyperlink"/>
      <w:u w:val="single"/>
    </w:rPr>
  </w:style>
  <w:style w:type="paragraph" w:customStyle="1" w:styleId="msonormal0">
    <w:name w:val="msonormal"/>
    <w:basedOn w:val="Normal"/>
    <w:uiPriority w:val="99"/>
    <w:rsid w:val="007D345E"/>
    <w:pPr>
      <w:spacing w:after="0" w:line="240" w:lineRule="auto"/>
    </w:pPr>
    <w:rPr>
      <w:rFonts w:ascii="Times New Roman" w:hAnsi="Times New Roman" w:cs="Times New Roman"/>
      <w:sz w:val="24"/>
      <w:szCs w:val="24"/>
      <w:lang w:eastAsia="en-GB"/>
    </w:rPr>
  </w:style>
  <w:style w:type="paragraph" w:styleId="NormalWeb">
    <w:name w:val="Normal (Web)"/>
    <w:basedOn w:val="Normal"/>
    <w:uiPriority w:val="99"/>
    <w:semiHidden/>
    <w:unhideWhenUsed/>
    <w:rsid w:val="007D345E"/>
    <w:pPr>
      <w:spacing w:after="0" w:line="240" w:lineRule="auto"/>
    </w:pPr>
    <w:rPr>
      <w:rFonts w:ascii="Times New Roman" w:hAnsi="Times New Roman" w:cs="Times New Roman"/>
      <w:sz w:val="24"/>
      <w:szCs w:val="24"/>
      <w:lang w:eastAsia="en-GB"/>
    </w:rPr>
  </w:style>
  <w:style w:type="paragraph" w:styleId="TOC1">
    <w:name w:val="toc 1"/>
    <w:basedOn w:val="Normal"/>
    <w:next w:val="Normal"/>
    <w:autoRedefine/>
    <w:uiPriority w:val="39"/>
    <w:unhideWhenUsed/>
    <w:rsid w:val="007D345E"/>
    <w:pPr>
      <w:spacing w:after="100"/>
    </w:pPr>
  </w:style>
  <w:style w:type="paragraph" w:styleId="TOC2">
    <w:name w:val="toc 2"/>
    <w:basedOn w:val="Normal"/>
    <w:next w:val="Normal"/>
    <w:autoRedefine/>
    <w:uiPriority w:val="39"/>
    <w:semiHidden/>
    <w:unhideWhenUsed/>
    <w:rsid w:val="007D345E"/>
    <w:pPr>
      <w:spacing w:after="100"/>
      <w:ind w:left="220"/>
    </w:pPr>
  </w:style>
  <w:style w:type="paragraph" w:styleId="TOC3">
    <w:name w:val="toc 3"/>
    <w:basedOn w:val="Normal"/>
    <w:next w:val="Normal"/>
    <w:autoRedefine/>
    <w:uiPriority w:val="39"/>
    <w:semiHidden/>
    <w:unhideWhenUsed/>
    <w:rsid w:val="007D345E"/>
    <w:pPr>
      <w:spacing w:after="100"/>
      <w:ind w:left="440"/>
    </w:pPr>
  </w:style>
  <w:style w:type="paragraph" w:styleId="CommentText">
    <w:name w:val="annotation text"/>
    <w:basedOn w:val="Normal"/>
    <w:link w:val="CommentTextChar"/>
    <w:uiPriority w:val="99"/>
    <w:semiHidden/>
    <w:unhideWhenUsed/>
    <w:rsid w:val="007D345E"/>
    <w:pPr>
      <w:spacing w:line="240" w:lineRule="auto"/>
    </w:pPr>
    <w:rPr>
      <w:sz w:val="20"/>
      <w:szCs w:val="20"/>
    </w:rPr>
  </w:style>
  <w:style w:type="character" w:customStyle="1" w:styleId="CommentTextChar">
    <w:name w:val="Comment Text Char"/>
    <w:basedOn w:val="DefaultParagraphFont"/>
    <w:link w:val="CommentText"/>
    <w:uiPriority w:val="99"/>
    <w:semiHidden/>
    <w:rsid w:val="007D345E"/>
    <w:rPr>
      <w:sz w:val="20"/>
      <w:szCs w:val="20"/>
    </w:rPr>
  </w:style>
  <w:style w:type="paragraph" w:styleId="Header">
    <w:name w:val="header"/>
    <w:basedOn w:val="Normal"/>
    <w:link w:val="HeaderChar"/>
    <w:uiPriority w:val="99"/>
    <w:unhideWhenUsed/>
    <w:rsid w:val="007D3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45E"/>
  </w:style>
  <w:style w:type="paragraph" w:styleId="Footer">
    <w:name w:val="footer"/>
    <w:basedOn w:val="Normal"/>
    <w:link w:val="FooterChar"/>
    <w:uiPriority w:val="99"/>
    <w:unhideWhenUsed/>
    <w:rsid w:val="007D3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45E"/>
  </w:style>
  <w:style w:type="paragraph" w:styleId="ListBullet">
    <w:name w:val="List Bullet"/>
    <w:basedOn w:val="Normal"/>
    <w:uiPriority w:val="99"/>
    <w:semiHidden/>
    <w:unhideWhenUsed/>
    <w:rsid w:val="007D345E"/>
    <w:pPr>
      <w:numPr>
        <w:numId w:val="12"/>
      </w:numPr>
      <w:tabs>
        <w:tab w:val="clear" w:pos="360"/>
      </w:tabs>
      <w:ind w:left="0" w:firstLine="0"/>
      <w:contextualSpacing/>
    </w:pPr>
  </w:style>
  <w:style w:type="paragraph" w:styleId="ListNumber">
    <w:name w:val="List Number"/>
    <w:basedOn w:val="Normal"/>
    <w:uiPriority w:val="99"/>
    <w:semiHidden/>
    <w:unhideWhenUsed/>
    <w:rsid w:val="007D345E"/>
    <w:pPr>
      <w:numPr>
        <w:numId w:val="13"/>
      </w:numPr>
      <w:tabs>
        <w:tab w:val="clear" w:pos="360"/>
      </w:tabs>
      <w:ind w:left="0" w:firstLine="0"/>
      <w:contextualSpacing/>
    </w:pPr>
  </w:style>
  <w:style w:type="paragraph" w:styleId="Title">
    <w:name w:val="Title"/>
    <w:basedOn w:val="Normal"/>
    <w:next w:val="Normal"/>
    <w:link w:val="TitleChar"/>
    <w:uiPriority w:val="10"/>
    <w:qFormat/>
    <w:rsid w:val="007D345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D345E"/>
    <w:rPr>
      <w:rFonts w:asciiTheme="majorHAnsi" w:eastAsiaTheme="majorEastAsia" w:hAnsiTheme="majorHAnsi" w:cstheme="majorBidi"/>
      <w:color w:val="323E4F" w:themeColor="text2" w:themeShade="BF"/>
      <w:spacing w:val="5"/>
      <w:kern w:val="28"/>
      <w:sz w:val="52"/>
      <w:szCs w:val="52"/>
    </w:rPr>
  </w:style>
  <w:style w:type="paragraph" w:styleId="PlainText">
    <w:name w:val="Plain Text"/>
    <w:basedOn w:val="Normal"/>
    <w:link w:val="PlainTextChar"/>
    <w:uiPriority w:val="99"/>
    <w:semiHidden/>
    <w:unhideWhenUsed/>
    <w:rsid w:val="007D345E"/>
    <w:pPr>
      <w:spacing w:after="0" w:line="240" w:lineRule="auto"/>
    </w:pPr>
    <w:rPr>
      <w:rFonts w:ascii="Verdana" w:hAnsi="Verdana" w:cs="Times New Roman"/>
      <w:sz w:val="18"/>
      <w:szCs w:val="18"/>
    </w:rPr>
  </w:style>
  <w:style w:type="character" w:customStyle="1" w:styleId="PlainTextChar">
    <w:name w:val="Plain Text Char"/>
    <w:basedOn w:val="DefaultParagraphFont"/>
    <w:link w:val="PlainText"/>
    <w:uiPriority w:val="99"/>
    <w:semiHidden/>
    <w:rsid w:val="007D345E"/>
    <w:rPr>
      <w:rFonts w:ascii="Verdana" w:hAnsi="Verdana" w:cs="Times New Roman"/>
      <w:sz w:val="18"/>
      <w:szCs w:val="18"/>
    </w:rPr>
  </w:style>
  <w:style w:type="paragraph" w:styleId="CommentSubject">
    <w:name w:val="annotation subject"/>
    <w:basedOn w:val="CommentText"/>
    <w:next w:val="CommentText"/>
    <w:link w:val="CommentSubjectChar"/>
    <w:uiPriority w:val="99"/>
    <w:semiHidden/>
    <w:unhideWhenUsed/>
    <w:rsid w:val="007D345E"/>
    <w:rPr>
      <w:b/>
      <w:bCs/>
    </w:rPr>
  </w:style>
  <w:style w:type="character" w:customStyle="1" w:styleId="CommentSubjectChar">
    <w:name w:val="Comment Subject Char"/>
    <w:basedOn w:val="CommentTextChar"/>
    <w:link w:val="CommentSubject"/>
    <w:uiPriority w:val="99"/>
    <w:semiHidden/>
    <w:rsid w:val="007D345E"/>
    <w:rPr>
      <w:b/>
      <w:bCs/>
      <w:sz w:val="20"/>
      <w:szCs w:val="20"/>
    </w:rPr>
  </w:style>
  <w:style w:type="paragraph" w:styleId="BalloonText">
    <w:name w:val="Balloon Text"/>
    <w:basedOn w:val="Normal"/>
    <w:link w:val="BalloonTextChar"/>
    <w:uiPriority w:val="99"/>
    <w:semiHidden/>
    <w:unhideWhenUsed/>
    <w:rsid w:val="007D3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5E"/>
    <w:rPr>
      <w:rFonts w:ascii="Tahoma" w:hAnsi="Tahoma" w:cs="Tahoma"/>
      <w:sz w:val="16"/>
      <w:szCs w:val="16"/>
    </w:rPr>
  </w:style>
  <w:style w:type="paragraph" w:styleId="ListParagraph">
    <w:name w:val="List Paragraph"/>
    <w:basedOn w:val="Normal"/>
    <w:uiPriority w:val="34"/>
    <w:qFormat/>
    <w:rsid w:val="007D345E"/>
    <w:pPr>
      <w:ind w:left="720"/>
      <w:contextualSpacing/>
    </w:pPr>
  </w:style>
  <w:style w:type="paragraph" w:styleId="TOCHeading">
    <w:name w:val="TOC Heading"/>
    <w:basedOn w:val="Heading1"/>
    <w:next w:val="Normal"/>
    <w:uiPriority w:val="39"/>
    <w:semiHidden/>
    <w:unhideWhenUsed/>
    <w:qFormat/>
    <w:rsid w:val="007D345E"/>
    <w:pPr>
      <w:outlineLvl w:val="9"/>
    </w:pPr>
    <w:rPr>
      <w:lang w:eastAsia="da-DK"/>
    </w:rPr>
  </w:style>
  <w:style w:type="paragraph" w:customStyle="1" w:styleId="Default">
    <w:name w:val="Default"/>
    <w:rsid w:val="007D345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xmsonormal">
    <w:name w:val="x_msonormal"/>
    <w:basedOn w:val="Normal"/>
    <w:uiPriority w:val="99"/>
    <w:rsid w:val="007D345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7D345E"/>
    <w:rPr>
      <w:sz w:val="16"/>
      <w:szCs w:val="16"/>
    </w:rPr>
  </w:style>
  <w:style w:type="table" w:styleId="TableGrid">
    <w:name w:val="Table Grid"/>
    <w:basedOn w:val="TableNormal"/>
    <w:uiPriority w:val="39"/>
    <w:rsid w:val="007D345E"/>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D345E"/>
    <w:rPr>
      <w:b/>
      <w:bCs/>
    </w:rPr>
  </w:style>
  <w:style w:type="character" w:styleId="Emphasis">
    <w:name w:val="Emphasis"/>
    <w:basedOn w:val="DefaultParagraphFont"/>
    <w:uiPriority w:val="20"/>
    <w:qFormat/>
    <w:rsid w:val="00167E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5E"/>
    <w:pPr>
      <w:spacing w:after="200" w:line="276" w:lineRule="auto"/>
    </w:pPr>
  </w:style>
  <w:style w:type="paragraph" w:styleId="Heading1">
    <w:name w:val="heading 1"/>
    <w:basedOn w:val="Normal"/>
    <w:next w:val="Normal"/>
    <w:link w:val="Heading1Char"/>
    <w:uiPriority w:val="9"/>
    <w:qFormat/>
    <w:rsid w:val="007D345E"/>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D345E"/>
    <w:pPr>
      <w:keepNext/>
      <w:keepLines/>
      <w:numPr>
        <w:ilvl w:val="1"/>
        <w:numId w:val="1"/>
      </w:numPr>
      <w:spacing w:before="200" w:after="0"/>
      <w:ind w:left="718"/>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D345E"/>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D345E"/>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D345E"/>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D345E"/>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D345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345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34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45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7D345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7D345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7D345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7D345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D345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D34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34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345E"/>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7D345E"/>
    <w:rPr>
      <w:color w:val="0000FF"/>
      <w:u w:val="single"/>
    </w:rPr>
  </w:style>
  <w:style w:type="character" w:styleId="FollowedHyperlink">
    <w:name w:val="FollowedHyperlink"/>
    <w:basedOn w:val="DefaultParagraphFont"/>
    <w:uiPriority w:val="99"/>
    <w:semiHidden/>
    <w:unhideWhenUsed/>
    <w:rsid w:val="007D345E"/>
    <w:rPr>
      <w:color w:val="954F72" w:themeColor="followedHyperlink"/>
      <w:u w:val="single"/>
    </w:rPr>
  </w:style>
  <w:style w:type="paragraph" w:customStyle="1" w:styleId="msonormal0">
    <w:name w:val="msonormal"/>
    <w:basedOn w:val="Normal"/>
    <w:uiPriority w:val="99"/>
    <w:rsid w:val="007D345E"/>
    <w:pPr>
      <w:spacing w:after="0" w:line="240" w:lineRule="auto"/>
    </w:pPr>
    <w:rPr>
      <w:rFonts w:ascii="Times New Roman" w:hAnsi="Times New Roman" w:cs="Times New Roman"/>
      <w:sz w:val="24"/>
      <w:szCs w:val="24"/>
      <w:lang w:eastAsia="en-GB"/>
    </w:rPr>
  </w:style>
  <w:style w:type="paragraph" w:styleId="NormalWeb">
    <w:name w:val="Normal (Web)"/>
    <w:basedOn w:val="Normal"/>
    <w:uiPriority w:val="99"/>
    <w:semiHidden/>
    <w:unhideWhenUsed/>
    <w:rsid w:val="007D345E"/>
    <w:pPr>
      <w:spacing w:after="0" w:line="240" w:lineRule="auto"/>
    </w:pPr>
    <w:rPr>
      <w:rFonts w:ascii="Times New Roman" w:hAnsi="Times New Roman" w:cs="Times New Roman"/>
      <w:sz w:val="24"/>
      <w:szCs w:val="24"/>
      <w:lang w:eastAsia="en-GB"/>
    </w:rPr>
  </w:style>
  <w:style w:type="paragraph" w:styleId="TOC1">
    <w:name w:val="toc 1"/>
    <w:basedOn w:val="Normal"/>
    <w:next w:val="Normal"/>
    <w:autoRedefine/>
    <w:uiPriority w:val="39"/>
    <w:unhideWhenUsed/>
    <w:rsid w:val="007D345E"/>
    <w:pPr>
      <w:spacing w:after="100"/>
    </w:pPr>
  </w:style>
  <w:style w:type="paragraph" w:styleId="TOC2">
    <w:name w:val="toc 2"/>
    <w:basedOn w:val="Normal"/>
    <w:next w:val="Normal"/>
    <w:autoRedefine/>
    <w:uiPriority w:val="39"/>
    <w:semiHidden/>
    <w:unhideWhenUsed/>
    <w:rsid w:val="007D345E"/>
    <w:pPr>
      <w:spacing w:after="100"/>
      <w:ind w:left="220"/>
    </w:pPr>
  </w:style>
  <w:style w:type="paragraph" w:styleId="TOC3">
    <w:name w:val="toc 3"/>
    <w:basedOn w:val="Normal"/>
    <w:next w:val="Normal"/>
    <w:autoRedefine/>
    <w:uiPriority w:val="39"/>
    <w:semiHidden/>
    <w:unhideWhenUsed/>
    <w:rsid w:val="007D345E"/>
    <w:pPr>
      <w:spacing w:after="100"/>
      <w:ind w:left="440"/>
    </w:pPr>
  </w:style>
  <w:style w:type="paragraph" w:styleId="CommentText">
    <w:name w:val="annotation text"/>
    <w:basedOn w:val="Normal"/>
    <w:link w:val="CommentTextChar"/>
    <w:uiPriority w:val="99"/>
    <w:semiHidden/>
    <w:unhideWhenUsed/>
    <w:rsid w:val="007D345E"/>
    <w:pPr>
      <w:spacing w:line="240" w:lineRule="auto"/>
    </w:pPr>
    <w:rPr>
      <w:sz w:val="20"/>
      <w:szCs w:val="20"/>
    </w:rPr>
  </w:style>
  <w:style w:type="character" w:customStyle="1" w:styleId="CommentTextChar">
    <w:name w:val="Comment Text Char"/>
    <w:basedOn w:val="DefaultParagraphFont"/>
    <w:link w:val="CommentText"/>
    <w:uiPriority w:val="99"/>
    <w:semiHidden/>
    <w:rsid w:val="007D345E"/>
    <w:rPr>
      <w:sz w:val="20"/>
      <w:szCs w:val="20"/>
    </w:rPr>
  </w:style>
  <w:style w:type="paragraph" w:styleId="Header">
    <w:name w:val="header"/>
    <w:basedOn w:val="Normal"/>
    <w:link w:val="HeaderChar"/>
    <w:uiPriority w:val="99"/>
    <w:unhideWhenUsed/>
    <w:rsid w:val="007D3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45E"/>
  </w:style>
  <w:style w:type="paragraph" w:styleId="Footer">
    <w:name w:val="footer"/>
    <w:basedOn w:val="Normal"/>
    <w:link w:val="FooterChar"/>
    <w:uiPriority w:val="99"/>
    <w:unhideWhenUsed/>
    <w:rsid w:val="007D3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45E"/>
  </w:style>
  <w:style w:type="paragraph" w:styleId="ListBullet">
    <w:name w:val="List Bullet"/>
    <w:basedOn w:val="Normal"/>
    <w:uiPriority w:val="99"/>
    <w:semiHidden/>
    <w:unhideWhenUsed/>
    <w:rsid w:val="007D345E"/>
    <w:pPr>
      <w:numPr>
        <w:numId w:val="12"/>
      </w:numPr>
      <w:tabs>
        <w:tab w:val="clear" w:pos="360"/>
      </w:tabs>
      <w:ind w:left="0" w:firstLine="0"/>
      <w:contextualSpacing/>
    </w:pPr>
  </w:style>
  <w:style w:type="paragraph" w:styleId="ListNumber">
    <w:name w:val="List Number"/>
    <w:basedOn w:val="Normal"/>
    <w:uiPriority w:val="99"/>
    <w:semiHidden/>
    <w:unhideWhenUsed/>
    <w:rsid w:val="007D345E"/>
    <w:pPr>
      <w:numPr>
        <w:numId w:val="13"/>
      </w:numPr>
      <w:tabs>
        <w:tab w:val="clear" w:pos="360"/>
      </w:tabs>
      <w:ind w:left="0" w:firstLine="0"/>
      <w:contextualSpacing/>
    </w:pPr>
  </w:style>
  <w:style w:type="paragraph" w:styleId="Title">
    <w:name w:val="Title"/>
    <w:basedOn w:val="Normal"/>
    <w:next w:val="Normal"/>
    <w:link w:val="TitleChar"/>
    <w:uiPriority w:val="10"/>
    <w:qFormat/>
    <w:rsid w:val="007D345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D345E"/>
    <w:rPr>
      <w:rFonts w:asciiTheme="majorHAnsi" w:eastAsiaTheme="majorEastAsia" w:hAnsiTheme="majorHAnsi" w:cstheme="majorBidi"/>
      <w:color w:val="323E4F" w:themeColor="text2" w:themeShade="BF"/>
      <w:spacing w:val="5"/>
      <w:kern w:val="28"/>
      <w:sz w:val="52"/>
      <w:szCs w:val="52"/>
    </w:rPr>
  </w:style>
  <w:style w:type="paragraph" w:styleId="PlainText">
    <w:name w:val="Plain Text"/>
    <w:basedOn w:val="Normal"/>
    <w:link w:val="PlainTextChar"/>
    <w:uiPriority w:val="99"/>
    <w:semiHidden/>
    <w:unhideWhenUsed/>
    <w:rsid w:val="007D345E"/>
    <w:pPr>
      <w:spacing w:after="0" w:line="240" w:lineRule="auto"/>
    </w:pPr>
    <w:rPr>
      <w:rFonts w:ascii="Verdana" w:hAnsi="Verdana" w:cs="Times New Roman"/>
      <w:sz w:val="18"/>
      <w:szCs w:val="18"/>
    </w:rPr>
  </w:style>
  <w:style w:type="character" w:customStyle="1" w:styleId="PlainTextChar">
    <w:name w:val="Plain Text Char"/>
    <w:basedOn w:val="DefaultParagraphFont"/>
    <w:link w:val="PlainText"/>
    <w:uiPriority w:val="99"/>
    <w:semiHidden/>
    <w:rsid w:val="007D345E"/>
    <w:rPr>
      <w:rFonts w:ascii="Verdana" w:hAnsi="Verdana" w:cs="Times New Roman"/>
      <w:sz w:val="18"/>
      <w:szCs w:val="18"/>
    </w:rPr>
  </w:style>
  <w:style w:type="paragraph" w:styleId="CommentSubject">
    <w:name w:val="annotation subject"/>
    <w:basedOn w:val="CommentText"/>
    <w:next w:val="CommentText"/>
    <w:link w:val="CommentSubjectChar"/>
    <w:uiPriority w:val="99"/>
    <w:semiHidden/>
    <w:unhideWhenUsed/>
    <w:rsid w:val="007D345E"/>
    <w:rPr>
      <w:b/>
      <w:bCs/>
    </w:rPr>
  </w:style>
  <w:style w:type="character" w:customStyle="1" w:styleId="CommentSubjectChar">
    <w:name w:val="Comment Subject Char"/>
    <w:basedOn w:val="CommentTextChar"/>
    <w:link w:val="CommentSubject"/>
    <w:uiPriority w:val="99"/>
    <w:semiHidden/>
    <w:rsid w:val="007D345E"/>
    <w:rPr>
      <w:b/>
      <w:bCs/>
      <w:sz w:val="20"/>
      <w:szCs w:val="20"/>
    </w:rPr>
  </w:style>
  <w:style w:type="paragraph" w:styleId="BalloonText">
    <w:name w:val="Balloon Text"/>
    <w:basedOn w:val="Normal"/>
    <w:link w:val="BalloonTextChar"/>
    <w:uiPriority w:val="99"/>
    <w:semiHidden/>
    <w:unhideWhenUsed/>
    <w:rsid w:val="007D3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5E"/>
    <w:rPr>
      <w:rFonts w:ascii="Tahoma" w:hAnsi="Tahoma" w:cs="Tahoma"/>
      <w:sz w:val="16"/>
      <w:szCs w:val="16"/>
    </w:rPr>
  </w:style>
  <w:style w:type="paragraph" w:styleId="ListParagraph">
    <w:name w:val="List Paragraph"/>
    <w:basedOn w:val="Normal"/>
    <w:uiPriority w:val="34"/>
    <w:qFormat/>
    <w:rsid w:val="007D345E"/>
    <w:pPr>
      <w:ind w:left="720"/>
      <w:contextualSpacing/>
    </w:pPr>
  </w:style>
  <w:style w:type="paragraph" w:styleId="TOCHeading">
    <w:name w:val="TOC Heading"/>
    <w:basedOn w:val="Heading1"/>
    <w:next w:val="Normal"/>
    <w:uiPriority w:val="39"/>
    <w:semiHidden/>
    <w:unhideWhenUsed/>
    <w:qFormat/>
    <w:rsid w:val="007D345E"/>
    <w:pPr>
      <w:outlineLvl w:val="9"/>
    </w:pPr>
    <w:rPr>
      <w:lang w:eastAsia="da-DK"/>
    </w:rPr>
  </w:style>
  <w:style w:type="paragraph" w:customStyle="1" w:styleId="Default">
    <w:name w:val="Default"/>
    <w:rsid w:val="007D345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xmsonormal">
    <w:name w:val="x_msonormal"/>
    <w:basedOn w:val="Normal"/>
    <w:uiPriority w:val="99"/>
    <w:rsid w:val="007D345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7D345E"/>
    <w:rPr>
      <w:sz w:val="16"/>
      <w:szCs w:val="16"/>
    </w:rPr>
  </w:style>
  <w:style w:type="table" w:styleId="TableGrid">
    <w:name w:val="Table Grid"/>
    <w:basedOn w:val="TableNormal"/>
    <w:uiPriority w:val="39"/>
    <w:rsid w:val="007D345E"/>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D345E"/>
    <w:rPr>
      <w:b/>
      <w:bCs/>
    </w:rPr>
  </w:style>
  <w:style w:type="character" w:styleId="Emphasis">
    <w:name w:val="Emphasis"/>
    <w:basedOn w:val="DefaultParagraphFont"/>
    <w:uiPriority w:val="20"/>
    <w:qFormat/>
    <w:rsid w:val="00167E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465224">
      <w:bodyDiv w:val="1"/>
      <w:marLeft w:val="0"/>
      <w:marRight w:val="0"/>
      <w:marTop w:val="0"/>
      <w:marBottom w:val="0"/>
      <w:divBdr>
        <w:top w:val="none" w:sz="0" w:space="0" w:color="auto"/>
        <w:left w:val="none" w:sz="0" w:space="0" w:color="auto"/>
        <w:bottom w:val="none" w:sz="0" w:space="0" w:color="auto"/>
        <w:right w:val="none" w:sz="0" w:space="0" w:color="auto"/>
      </w:divBdr>
    </w:div>
    <w:div w:id="183044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a-rsc.org/node/437"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5388</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DBC</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Hørl Hansen</dc:creator>
  <cp:lastModifiedBy>Ahava Cohen</cp:lastModifiedBy>
  <cp:revision>2</cp:revision>
  <cp:lastPrinted>2018-01-15T09:00:00Z</cp:lastPrinted>
  <dcterms:created xsi:type="dcterms:W3CDTF">2019-05-09T19:44:00Z</dcterms:created>
  <dcterms:modified xsi:type="dcterms:W3CDTF">2019-05-09T19:44:00Z</dcterms:modified>
</cp:coreProperties>
</file>